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rsidTr="00053EBD">
        <w:trPr>
          <w:jc w:val="center"/>
        </w:trPr>
        <w:tc>
          <w:tcPr>
            <w:tcW w:w="0" w:type="auto"/>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36"/>
              <w:gridCol w:w="3060"/>
              <w:gridCol w:w="1762"/>
            </w:tblGrid>
            <w:tr w:rsidR="00053EBD" w:rsidRPr="00053EBD" w:rsidTr="00053EBD">
              <w:trPr>
                <w:tblCellSpacing w:w="15" w:type="dxa"/>
                <w:jc w:val="center"/>
              </w:trPr>
              <w:tc>
                <w:tcPr>
                  <w:tcW w:w="480" w:type="dxa"/>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 The</w:t>
                  </w:r>
                </w:p>
              </w:tc>
              <w:tc>
                <w:tcPr>
                  <w:tcW w:w="2895" w:type="dxa"/>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14:anchorId="31290FBA" wp14:editId="0F4D2BAA">
                        <wp:extent cx="1905000" cy="457200"/>
                        <wp:effectExtent l="0" t="0" r="0" b="0"/>
                        <wp:docPr id="1" name="Picture 1" descr="C:\Archive_1\web pages\TARA\images\tara_head_rules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chive_1\web pages\TARA\images\tara_head_rulesgri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a:ln>
                                  <a:noFill/>
                                </a:ln>
                              </pic:spPr>
                            </pic:pic>
                          </a:graphicData>
                        </a:graphic>
                      </wp:inline>
                    </w:drawing>
                  </w:r>
                </w:p>
              </w:tc>
              <w:tc>
                <w:tcPr>
                  <w:tcW w:w="0" w:type="auto"/>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Award Program</w:t>
                  </w:r>
                </w:p>
              </w:tc>
            </w:tr>
          </w:tbl>
          <w:p w:rsidR="00053EBD" w:rsidRPr="00053EBD" w:rsidRDefault="00053EBD" w:rsidP="00F04F0F">
            <w:pPr>
              <w:spacing w:after="0" w:line="240" w:lineRule="auto"/>
              <w:jc w:val="center"/>
              <w:rPr>
                <w:rFonts w:ascii="Times New Roman" w:eastAsia="Times New Roman" w:hAnsi="Times New Roman" w:cs="Times New Roman"/>
                <w:color w:val="000000"/>
                <w:sz w:val="24"/>
                <w:szCs w:val="24"/>
              </w:rPr>
            </w:pPr>
            <w:r>
              <w:rPr>
                <w:i/>
                <w:iCs/>
              </w:rPr>
              <w:br/>
              <w:t>The TARA Maiden</w:t>
            </w:r>
            <w:r w:rsidR="00D123ED">
              <w:rPr>
                <w:i/>
                <w:iCs/>
              </w:rPr>
              <w:t>he</w:t>
            </w:r>
            <w:r w:rsidR="00E20ABE">
              <w:rPr>
                <w:i/>
                <w:iCs/>
              </w:rPr>
              <w:t>ad Grid Locator Award ~ rev: 6/1</w:t>
            </w:r>
            <w:r w:rsidR="00F04F0F">
              <w:rPr>
                <w:i/>
                <w:iCs/>
              </w:rPr>
              <w:t>5</w:t>
            </w:r>
            <w:r w:rsidR="00D123ED">
              <w:rPr>
                <w:i/>
                <w:iCs/>
              </w:rPr>
              <w:t>/16</w:t>
            </w:r>
            <w:r>
              <w:rPr>
                <w:i/>
                <w:iCs/>
              </w:rPr>
              <w:t xml:space="preserve"> ~</w:t>
            </w:r>
            <w:r>
              <w:rPr>
                <w:rFonts w:ascii="Times New Roman" w:eastAsia="Times New Roman" w:hAnsi="Times New Roman" w:cs="Times New Roman"/>
                <w:b/>
                <w:bCs/>
                <w:i/>
                <w:iCs/>
                <w:color w:val="000000"/>
                <w:sz w:val="24"/>
                <w:szCs w:val="24"/>
              </w:rPr>
              <w:br/>
            </w:r>
            <w:r w:rsidRPr="00053EBD">
              <w:rPr>
                <w:rFonts w:ascii="Times New Roman" w:eastAsia="Times New Roman" w:hAnsi="Times New Roman" w:cs="Times New Roman"/>
                <w:b/>
                <w:bCs/>
                <w:iCs/>
                <w:color w:val="000000"/>
                <w:sz w:val="28"/>
                <w:szCs w:val="28"/>
              </w:rPr>
              <w:t>Starting Out</w:t>
            </w:r>
          </w:p>
        </w:tc>
      </w:tr>
      <w:tr w:rsidR="00053EBD" w:rsidRPr="00053EBD" w:rsidTr="00053EBD">
        <w:trPr>
          <w:jc w:val="center"/>
        </w:trPr>
        <w:tc>
          <w:tcPr>
            <w:tcW w:w="0" w:type="auto"/>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The starting point for all of the grid awards is the </w:t>
            </w:r>
            <w:r w:rsidRPr="00053EBD">
              <w:rPr>
                <w:rFonts w:ascii="Times New Roman" w:eastAsia="Times New Roman" w:hAnsi="Times New Roman" w:cs="Times New Roman"/>
                <w:b/>
                <w:bCs/>
                <w:color w:val="000000"/>
                <w:sz w:val="24"/>
                <w:szCs w:val="24"/>
              </w:rPr>
              <w:t>Basic Requirement</w:t>
            </w:r>
            <w:r w:rsidRPr="00053EBD">
              <w:rPr>
                <w:rFonts w:ascii="Times New Roman" w:eastAsia="Times New Roman" w:hAnsi="Times New Roman" w:cs="Times New Roman"/>
                <w:color w:val="000000"/>
                <w:sz w:val="24"/>
                <w:szCs w:val="24"/>
              </w:rPr>
              <w:t xml:space="preserve">. You earn this by working digital mode stations in different grids around the world, and can claim the total number of grid squares confirmed. </w:t>
            </w:r>
          </w:p>
          <w:p w:rsidR="00053EBD" w:rsidRPr="00053EBD" w:rsidRDefault="00053EBD" w:rsidP="00053EB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Claims for </w:t>
            </w:r>
            <w:r w:rsidRPr="00053EBD">
              <w:rPr>
                <w:rFonts w:ascii="Times New Roman" w:eastAsia="Times New Roman" w:hAnsi="Times New Roman" w:cs="Times New Roman"/>
                <w:b/>
                <w:bCs/>
                <w:color w:val="000000"/>
                <w:sz w:val="24"/>
                <w:szCs w:val="24"/>
              </w:rPr>
              <w:t>total grid squares worked</w:t>
            </w:r>
            <w:r w:rsidRPr="00053EBD">
              <w:rPr>
                <w:rFonts w:ascii="Times New Roman" w:eastAsia="Times New Roman" w:hAnsi="Times New Roman" w:cs="Times New Roman"/>
                <w:color w:val="000000"/>
                <w:sz w:val="24"/>
                <w:szCs w:val="24"/>
              </w:rPr>
              <w:t xml:space="preserve"> are independent of country/entity. Thus you only get one credit for any single grid square, regardless of how many countries/entities it touches, or of any political decisions that have changed country/entity status, or of how many QSOs you have had with stations within that grid from those different countries/entities. So the </w:t>
            </w:r>
            <w:r w:rsidRPr="00053EBD">
              <w:rPr>
                <w:rFonts w:ascii="Times New Roman" w:eastAsia="Times New Roman" w:hAnsi="Times New Roman" w:cs="Times New Roman"/>
                <w:b/>
                <w:bCs/>
                <w:color w:val="000000"/>
                <w:sz w:val="24"/>
                <w:szCs w:val="24"/>
              </w:rPr>
              <w:t>Basic Requirement</w:t>
            </w:r>
            <w:r w:rsidRPr="00053EBD">
              <w:rPr>
                <w:rFonts w:ascii="Times New Roman" w:eastAsia="Times New Roman" w:hAnsi="Times New Roman" w:cs="Times New Roman"/>
                <w:color w:val="000000"/>
                <w:sz w:val="24"/>
                <w:szCs w:val="24"/>
              </w:rPr>
              <w:t xml:space="preserve"> for, say, working 250 grid squares on PSK must be 250 unique and different grid squares. Please remember that we only use the </w:t>
            </w:r>
            <w:r w:rsidRPr="00053EBD">
              <w:rPr>
                <w:rFonts w:ascii="Times New Roman" w:eastAsia="Times New Roman" w:hAnsi="Times New Roman" w:cs="Times New Roman"/>
                <w:b/>
                <w:bCs/>
                <w:color w:val="000000"/>
                <w:sz w:val="24"/>
                <w:szCs w:val="24"/>
              </w:rPr>
              <w:t>4 digit Grid Square number, not the 6 digit.</w:t>
            </w:r>
          </w:p>
          <w:p w:rsidR="00053EBD" w:rsidRPr="00053EBD" w:rsidRDefault="00053EBD" w:rsidP="00053EB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This award is available in various mode-specific variants: </w:t>
            </w:r>
            <w:r w:rsidRPr="00053EBD">
              <w:rPr>
                <w:rFonts w:ascii="Times New Roman" w:eastAsia="Times New Roman" w:hAnsi="Times New Roman" w:cs="Times New Roman"/>
                <w:b/>
                <w:bCs/>
                <w:i/>
                <w:iCs/>
                <w:color w:val="000000"/>
                <w:sz w:val="24"/>
                <w:szCs w:val="24"/>
              </w:rPr>
              <w:t xml:space="preserve">RTTY, HELL, SSTV, Throb, MT63, </w:t>
            </w:r>
            <w:proofErr w:type="spellStart"/>
            <w:r w:rsidRPr="00053EBD">
              <w:rPr>
                <w:rFonts w:ascii="Times New Roman" w:eastAsia="Times New Roman" w:hAnsi="Times New Roman" w:cs="Times New Roman"/>
                <w:b/>
                <w:bCs/>
                <w:i/>
                <w:iCs/>
                <w:color w:val="000000"/>
                <w:sz w:val="24"/>
                <w:szCs w:val="24"/>
              </w:rPr>
              <w:t>JTx</w:t>
            </w:r>
            <w:proofErr w:type="spellEnd"/>
            <w:r w:rsidRPr="00053EBD">
              <w:rPr>
                <w:rFonts w:ascii="Times New Roman" w:eastAsia="Times New Roman" w:hAnsi="Times New Roman" w:cs="Times New Roman"/>
                <w:b/>
                <w:bCs/>
                <w:i/>
                <w:iCs/>
                <w:color w:val="000000"/>
                <w:sz w:val="24"/>
                <w:szCs w:val="24"/>
              </w:rPr>
              <w:t>, Olivia</w:t>
            </w:r>
            <w:r w:rsidRPr="00053EBD">
              <w:rPr>
                <w:rFonts w:ascii="Times New Roman" w:eastAsia="Times New Roman" w:hAnsi="Times New Roman" w:cs="Times New Roman"/>
                <w:color w:val="000000"/>
                <w:sz w:val="24"/>
                <w:szCs w:val="24"/>
              </w:rPr>
              <w:t xml:space="preserve"> and </w:t>
            </w:r>
            <w:r w:rsidRPr="00053EBD">
              <w:rPr>
                <w:rFonts w:ascii="Times New Roman" w:eastAsia="Times New Roman" w:hAnsi="Times New Roman" w:cs="Times New Roman"/>
                <w:b/>
                <w:bCs/>
                <w:i/>
                <w:iCs/>
                <w:color w:val="000000"/>
                <w:sz w:val="24"/>
                <w:szCs w:val="24"/>
              </w:rPr>
              <w:t>PSK.</w:t>
            </w:r>
            <w:r w:rsidRPr="00053EBD">
              <w:rPr>
                <w:rFonts w:ascii="Times New Roman" w:eastAsia="Times New Roman" w:hAnsi="Times New Roman" w:cs="Times New Roman"/>
                <w:color w:val="000000"/>
                <w:sz w:val="24"/>
                <w:szCs w:val="24"/>
              </w:rPr>
              <w:t xml:space="preserve"> (Regardless of method of generation, CW is not considered a valid mode for this award.) Please note that all the sub modes of these various modes are included in the parent mode, </w:t>
            </w:r>
            <w:proofErr w:type="spellStart"/>
            <w:r w:rsidRPr="00053EBD">
              <w:rPr>
                <w:rFonts w:ascii="Times New Roman" w:eastAsia="Times New Roman" w:hAnsi="Times New Roman" w:cs="Times New Roman"/>
                <w:color w:val="000000"/>
                <w:sz w:val="24"/>
                <w:szCs w:val="24"/>
              </w:rPr>
              <w:t>ie</w:t>
            </w:r>
            <w:proofErr w:type="spellEnd"/>
            <w:r w:rsidRPr="00053EBD">
              <w:rPr>
                <w:rFonts w:ascii="Times New Roman" w:eastAsia="Times New Roman" w:hAnsi="Times New Roman" w:cs="Times New Roman"/>
                <w:color w:val="000000"/>
                <w:sz w:val="24"/>
                <w:szCs w:val="24"/>
              </w:rPr>
              <w:t>.</w:t>
            </w:r>
            <w:r w:rsidR="000F7006">
              <w:rPr>
                <w:rFonts w:ascii="Times New Roman" w:eastAsia="Times New Roman" w:hAnsi="Times New Roman" w:cs="Times New Roman"/>
                <w:color w:val="000000"/>
                <w:sz w:val="24"/>
                <w:szCs w:val="24"/>
              </w:rPr>
              <w:t xml:space="preserve"> </w:t>
            </w:r>
            <w:r w:rsidRPr="00053EBD">
              <w:rPr>
                <w:rFonts w:ascii="Times New Roman" w:eastAsia="Times New Roman" w:hAnsi="Times New Roman" w:cs="Times New Roman"/>
                <w:color w:val="000000"/>
                <w:sz w:val="24"/>
                <w:szCs w:val="24"/>
              </w:rPr>
              <w:t xml:space="preserve">PSK includes BPSK, QPSK, PSK63, PSK10 etc., and </w:t>
            </w:r>
            <w:proofErr w:type="spellStart"/>
            <w:r w:rsidRPr="00053EBD">
              <w:rPr>
                <w:rFonts w:ascii="Times New Roman" w:eastAsia="Times New Roman" w:hAnsi="Times New Roman" w:cs="Times New Roman"/>
                <w:color w:val="000000"/>
                <w:sz w:val="24"/>
                <w:szCs w:val="24"/>
              </w:rPr>
              <w:t>JTx</w:t>
            </w:r>
            <w:proofErr w:type="spellEnd"/>
            <w:r w:rsidRPr="00053EBD">
              <w:rPr>
                <w:rFonts w:ascii="Times New Roman" w:eastAsia="Times New Roman" w:hAnsi="Times New Roman" w:cs="Times New Roman"/>
                <w:color w:val="000000"/>
                <w:sz w:val="24"/>
                <w:szCs w:val="24"/>
              </w:rPr>
              <w:t xml:space="preserve"> includes all JT variants. Each mode has its own particular number of required grid squares for the </w:t>
            </w:r>
            <w:r w:rsidRPr="00053EBD">
              <w:rPr>
                <w:rFonts w:ascii="Times New Roman" w:eastAsia="Times New Roman" w:hAnsi="Times New Roman" w:cs="Times New Roman"/>
                <w:b/>
                <w:bCs/>
                <w:color w:val="000000"/>
                <w:sz w:val="24"/>
                <w:szCs w:val="24"/>
              </w:rPr>
              <w:t>Basic Requirement</w:t>
            </w:r>
            <w:r w:rsidRPr="00053EBD">
              <w:rPr>
                <w:rFonts w:ascii="Times New Roman" w:eastAsia="Times New Roman" w:hAnsi="Times New Roman" w:cs="Times New Roman"/>
                <w:color w:val="000000"/>
                <w:sz w:val="24"/>
                <w:szCs w:val="24"/>
              </w:rPr>
              <w:t>, as noted in the table. If you feel that you qualify for a non-listed digital mode, please request that we review your information.</w:t>
            </w:r>
          </w:p>
          <w:p w:rsidR="00053EBD" w:rsidRPr="00053EBD" w:rsidRDefault="00053EBD" w:rsidP="00053EB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You can also earn this award in the </w:t>
            </w:r>
            <w:proofErr w:type="gramStart"/>
            <w:r w:rsidRPr="00053EBD">
              <w:rPr>
                <w:rFonts w:ascii="Times New Roman" w:eastAsia="Times New Roman" w:hAnsi="Times New Roman" w:cs="Times New Roman"/>
                <w:color w:val="000000"/>
                <w:sz w:val="24"/>
                <w:szCs w:val="24"/>
              </w:rPr>
              <w:t>Mixed</w:t>
            </w:r>
            <w:proofErr w:type="gramEnd"/>
            <w:r w:rsidRPr="00053EBD">
              <w:rPr>
                <w:rFonts w:ascii="Times New Roman" w:eastAsia="Times New Roman" w:hAnsi="Times New Roman" w:cs="Times New Roman"/>
                <w:color w:val="000000"/>
                <w:sz w:val="24"/>
                <w:szCs w:val="24"/>
              </w:rPr>
              <w:t xml:space="preserve"> category. Mixed includes all of the digital modes listed in #2 above, including any combination thereof. (Note that CW is not included in Mixed, either.) If you want to include digital modes not listed above, please make a request as listed above.</w:t>
            </w:r>
          </w:p>
          <w:p w:rsidR="00053EBD" w:rsidRPr="00053EBD" w:rsidRDefault="00053EBD" w:rsidP="00053EBD">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i/>
                <w:iCs/>
                <w:color w:val="000000"/>
                <w:sz w:val="24"/>
                <w:szCs w:val="24"/>
              </w:rPr>
              <w:t>Special Note:</w:t>
            </w:r>
            <w:r w:rsidRPr="00053EBD">
              <w:rPr>
                <w:rFonts w:ascii="Times New Roman" w:eastAsia="Times New Roman" w:hAnsi="Times New Roman" w:cs="Times New Roman"/>
                <w:color w:val="000000"/>
                <w:sz w:val="24"/>
                <w:szCs w:val="24"/>
              </w:rPr>
              <w:t xml:space="preserve"> Previous rules for the TARA Grid Awards   required earning the Basic Requirement (then called the Basic Certificate) prior to claiming a Mixed award. We have eliminated that rule and simplified the requirements as of 25 June 2015.</w:t>
            </w:r>
          </w:p>
          <w:p w:rsidR="00053EBD" w:rsidRPr="00053EBD" w:rsidRDefault="00053EBD" w:rsidP="00053EB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After you have earned the </w:t>
            </w:r>
            <w:r w:rsidRPr="00053EBD">
              <w:rPr>
                <w:rFonts w:ascii="Times New Roman" w:eastAsia="Times New Roman" w:hAnsi="Times New Roman" w:cs="Times New Roman"/>
                <w:b/>
                <w:bCs/>
                <w:color w:val="000000"/>
                <w:sz w:val="24"/>
                <w:szCs w:val="24"/>
              </w:rPr>
              <w:t>Basic Requirement</w:t>
            </w:r>
            <w:r w:rsidRPr="00053EBD">
              <w:rPr>
                <w:rFonts w:ascii="Times New Roman" w:eastAsia="Times New Roman" w:hAnsi="Times New Roman" w:cs="Times New Roman"/>
                <w:color w:val="000000"/>
                <w:sz w:val="24"/>
                <w:szCs w:val="24"/>
              </w:rPr>
              <w:t xml:space="preserve"> in a mode, you can earn QSO Endorsements by working additional grid squares in the increments noted in the table.</w:t>
            </w:r>
          </w:p>
        </w:tc>
        <w:bookmarkStart w:id="0" w:name="_GoBack"/>
        <w:bookmarkEnd w:id="0"/>
      </w:tr>
    </w:tbl>
    <w:p w:rsidR="00053EBD" w:rsidRPr="00460806" w:rsidRDefault="00460806" w:rsidP="009C4ABE">
      <w:pPr>
        <w:spacing w:after="0" w:line="240" w:lineRule="auto"/>
        <w:ind w:right="144"/>
        <w:jc w:val="center"/>
      </w:pPr>
      <w:r w:rsidRPr="00460806">
        <w:rPr>
          <w:iCs/>
        </w:rPr>
        <w:t>Table #1</w:t>
      </w:r>
    </w:p>
    <w:tbl>
      <w:tblPr>
        <w:tblW w:w="4500" w:type="dxa"/>
        <w:jc w:val="center"/>
        <w:tblBorders>
          <w:top w:val="single" w:sz="6" w:space="0" w:color="auto"/>
          <w:left w:val="single" w:sz="6" w:space="0" w:color="auto"/>
          <w:bottom w:val="single" w:sz="6" w:space="0" w:color="C0C0C0"/>
          <w:right w:val="single" w:sz="6" w:space="0" w:color="C0C0C0"/>
        </w:tblBorders>
        <w:tblCellMar>
          <w:top w:w="30" w:type="dxa"/>
          <w:left w:w="30" w:type="dxa"/>
          <w:bottom w:w="30" w:type="dxa"/>
          <w:right w:w="30" w:type="dxa"/>
        </w:tblCellMar>
        <w:tblLook w:val="04A0" w:firstRow="1" w:lastRow="0" w:firstColumn="1" w:lastColumn="0" w:noHBand="0" w:noVBand="1"/>
      </w:tblPr>
      <w:tblGrid>
        <w:gridCol w:w="904"/>
        <w:gridCol w:w="1781"/>
        <w:gridCol w:w="1815"/>
      </w:tblGrid>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Mode</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Basic</w:t>
            </w:r>
            <w:r w:rsidRPr="00053EBD">
              <w:rPr>
                <w:rFonts w:ascii="Times New Roman" w:eastAsia="Times New Roman" w:hAnsi="Times New Roman" w:cs="Times New Roman"/>
                <w:b/>
                <w:bCs/>
                <w:color w:val="000000"/>
                <w:sz w:val="24"/>
                <w:szCs w:val="24"/>
              </w:rPr>
              <w:br/>
              <w:t>Requirement</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Endorsement</w:t>
            </w:r>
            <w:r w:rsidRPr="00053EBD">
              <w:rPr>
                <w:rFonts w:ascii="Times New Roman" w:eastAsia="Times New Roman" w:hAnsi="Times New Roman" w:cs="Times New Roman"/>
                <w:b/>
                <w:bCs/>
                <w:color w:val="000000"/>
                <w:sz w:val="24"/>
                <w:szCs w:val="24"/>
              </w:rPr>
              <w:br/>
              <w:t>Increments</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Mixed</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color w:val="000000"/>
                <w:sz w:val="24"/>
                <w:szCs w:val="24"/>
              </w:rPr>
              <w:t>Rtty</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SSTV</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PSK</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MT63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Throb</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MFSK</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color w:val="000000"/>
                <w:sz w:val="24"/>
                <w:szCs w:val="24"/>
              </w:rPr>
              <w:t>JTx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Hell...</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lastRenderedPageBreak/>
              <w:t>Olivia</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w:t>
            </w:r>
          </w:p>
        </w:tc>
      </w:tr>
    </w:tbl>
    <w:p w:rsidR="00053EBD" w:rsidRDefault="00053EBD" w:rsidP="00053EBD">
      <w:pPr>
        <w:jc w:val="center"/>
        <w:rPr>
          <w:b/>
          <w:iCs/>
          <w:sz w:val="28"/>
          <w:szCs w:val="28"/>
        </w:rPr>
      </w:pPr>
      <w:r>
        <w:rPr>
          <w:i/>
          <w:iCs/>
        </w:rPr>
        <w:br/>
      </w:r>
      <w:r w:rsidRPr="00053EBD">
        <w:rPr>
          <w:b/>
          <w:iCs/>
          <w:sz w:val="28"/>
          <w:szCs w:val="28"/>
        </w:rPr>
        <w:t>Additional Endorsements</w:t>
      </w:r>
    </w:p>
    <w:p w:rsidR="00053EBD" w:rsidRDefault="00053EBD" w:rsidP="00053EBD">
      <w:pPr>
        <w:pStyle w:val="ListParagraph"/>
        <w:numPr>
          <w:ilvl w:val="0"/>
          <w:numId w:val="2"/>
        </w:numPr>
        <w:rPr>
          <w:rFonts w:ascii="Times New Roman" w:eastAsia="Times New Roman" w:hAnsi="Times New Roman" w:cs="Times New Roman"/>
          <w:bCs/>
          <w:iCs/>
          <w:color w:val="000000"/>
          <w:sz w:val="24"/>
          <w:szCs w:val="24"/>
        </w:rPr>
      </w:pPr>
      <w:r w:rsidRPr="00053EBD">
        <w:rPr>
          <w:rFonts w:ascii="Times New Roman" w:eastAsia="Times New Roman" w:hAnsi="Times New Roman" w:cs="Times New Roman"/>
          <w:bCs/>
          <w:iCs/>
          <w:color w:val="000000"/>
          <w:sz w:val="24"/>
          <w:szCs w:val="24"/>
        </w:rPr>
        <w:t xml:space="preserve">In addition to the QSO endorsements noted above, there are further endorsements that can be earned after you have completed the </w:t>
      </w:r>
      <w:r w:rsidRPr="00053EBD">
        <w:rPr>
          <w:rFonts w:ascii="Times New Roman" w:eastAsia="Times New Roman" w:hAnsi="Times New Roman" w:cs="Times New Roman"/>
          <w:b/>
          <w:bCs/>
          <w:iCs/>
          <w:color w:val="000000"/>
          <w:sz w:val="24"/>
          <w:szCs w:val="24"/>
        </w:rPr>
        <w:t>Basic Requirement</w:t>
      </w:r>
      <w:r w:rsidRPr="00053EBD">
        <w:rPr>
          <w:rFonts w:ascii="Times New Roman" w:eastAsia="Times New Roman" w:hAnsi="Times New Roman" w:cs="Times New Roman"/>
          <w:bCs/>
          <w:iCs/>
          <w:color w:val="000000"/>
          <w:sz w:val="24"/>
          <w:szCs w:val="24"/>
        </w:rPr>
        <w:t>. A Sticker extension sheet is available.</w:t>
      </w:r>
    </w:p>
    <w:p w:rsidR="00053EBD" w:rsidRPr="00053EBD" w:rsidRDefault="00053EBD" w:rsidP="00B93DB3">
      <w:pPr>
        <w:numPr>
          <w:ilvl w:val="0"/>
          <w:numId w:val="2"/>
        </w:numPr>
        <w:spacing w:before="100" w:beforeAutospacing="1" w:after="100" w:afterAutospacing="1" w:line="240" w:lineRule="auto"/>
        <w:rPr>
          <w:rFonts w:ascii="Times New Roman" w:eastAsia="Times New Roman" w:hAnsi="Times New Roman" w:cs="Times New Roman"/>
          <w:bCs/>
          <w:iCs/>
          <w:color w:val="000000"/>
          <w:sz w:val="24"/>
          <w:szCs w:val="24"/>
        </w:rPr>
      </w:pPr>
      <w:r w:rsidRPr="00053EBD">
        <w:rPr>
          <w:rFonts w:ascii="Times New Roman" w:eastAsia="Times New Roman" w:hAnsi="Times New Roman" w:cs="Times New Roman"/>
          <w:bCs/>
          <w:iCs/>
          <w:color w:val="000000"/>
          <w:sz w:val="24"/>
          <w:szCs w:val="24"/>
        </w:rPr>
        <w:t xml:space="preserve">You can earn band endorsements as shown in the following table, based on QSOs with the specified number of unique grid squares on a single band. Note that the required number of grids varies with operating mode (similar to the </w:t>
      </w:r>
      <w:r w:rsidRPr="00053EBD">
        <w:rPr>
          <w:rFonts w:ascii="Times New Roman" w:eastAsia="Times New Roman" w:hAnsi="Times New Roman" w:cs="Times New Roman"/>
          <w:b/>
          <w:bCs/>
          <w:iCs/>
          <w:color w:val="000000"/>
          <w:sz w:val="24"/>
          <w:szCs w:val="24"/>
        </w:rPr>
        <w:t>Basic Requirement</w:t>
      </w:r>
      <w:r w:rsidRPr="00053EBD">
        <w:rPr>
          <w:rFonts w:ascii="Times New Roman" w:eastAsia="Times New Roman" w:hAnsi="Times New Roman" w:cs="Times New Roman"/>
          <w:bCs/>
          <w:iCs/>
          <w:color w:val="000000"/>
          <w:sz w:val="24"/>
          <w:szCs w:val="24"/>
        </w:rPr>
        <w:t>). If you earn endorsements for all bands in a given mode, you can claim the Worked All Bands (WAB) award for that mode. Note that band endorsements are a </w:t>
      </w:r>
      <w:proofErr w:type="spellStart"/>
      <w:r w:rsidRPr="00053EBD">
        <w:rPr>
          <w:rFonts w:ascii="Times New Roman" w:eastAsia="Times New Roman" w:hAnsi="Times New Roman" w:cs="Times New Roman"/>
          <w:bCs/>
          <w:iCs/>
          <w:color w:val="000000"/>
          <w:sz w:val="24"/>
          <w:szCs w:val="24"/>
        </w:rPr>
        <w:t>one time</w:t>
      </w:r>
      <w:proofErr w:type="spellEnd"/>
      <w:r w:rsidRPr="00053EBD">
        <w:rPr>
          <w:rFonts w:ascii="Times New Roman" w:eastAsia="Times New Roman" w:hAnsi="Times New Roman" w:cs="Times New Roman"/>
          <w:bCs/>
          <w:iCs/>
          <w:color w:val="000000"/>
          <w:sz w:val="24"/>
          <w:szCs w:val="24"/>
        </w:rPr>
        <w:t> endorsement.</w:t>
      </w: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B93DB3" w:rsidRPr="00053EBD" w:rsidTr="001D5218">
        <w:trPr>
          <w:jc w:val="center"/>
        </w:trPr>
        <w:tc>
          <w:tcPr>
            <w:tcW w:w="0" w:type="auto"/>
            <w:hideMark/>
          </w:tcPr>
          <w:p w:rsidR="00B93DB3" w:rsidRDefault="00B93DB3" w:rsidP="00B93DB3">
            <w:pPr>
              <w:spacing w:after="0" w:line="240" w:lineRule="auto"/>
              <w:jc w:val="center"/>
            </w:pPr>
            <w:r w:rsidRPr="00A95DFE">
              <w:rPr>
                <w:iCs/>
              </w:rPr>
              <w:t>Table #</w:t>
            </w:r>
            <w:r>
              <w:rPr>
                <w:iCs/>
              </w:rPr>
              <w:t>2</w:t>
            </w:r>
          </w:p>
        </w:tc>
      </w:tr>
    </w:tbl>
    <w:p w:rsidR="00053EBD" w:rsidRPr="00053EBD" w:rsidRDefault="00053EBD" w:rsidP="00053EBD">
      <w:pPr>
        <w:spacing w:after="0" w:line="240" w:lineRule="auto"/>
        <w:jc w:val="center"/>
        <w:rPr>
          <w:rFonts w:ascii="Times New Roman" w:eastAsia="Times New Roman" w:hAnsi="Times New Roman" w:cs="Times New Roman"/>
          <w:b/>
          <w:bCs/>
          <w:i/>
          <w:iCs/>
          <w:vanish/>
          <w:color w:val="000000"/>
          <w:sz w:val="24"/>
          <w:szCs w:val="24"/>
        </w:rPr>
      </w:pPr>
    </w:p>
    <w:tbl>
      <w:tblPr>
        <w:tblW w:w="7500" w:type="dxa"/>
        <w:jc w:val="center"/>
        <w:tblBorders>
          <w:top w:val="single" w:sz="6" w:space="0" w:color="C0C0C0"/>
          <w:left w:val="single" w:sz="6" w:space="0" w:color="C0C0C0"/>
          <w:bottom w:val="single" w:sz="6" w:space="0" w:color="C0C0C0"/>
          <w:right w:val="single" w:sz="6" w:space="0" w:color="C0C0C0"/>
        </w:tblBorders>
        <w:tblCellMar>
          <w:top w:w="30" w:type="dxa"/>
          <w:left w:w="30" w:type="dxa"/>
          <w:bottom w:w="30" w:type="dxa"/>
          <w:right w:w="30" w:type="dxa"/>
        </w:tblCellMar>
        <w:tblLook w:val="04A0" w:firstRow="1" w:lastRow="0" w:firstColumn="1" w:lastColumn="0" w:noHBand="0" w:noVBand="1"/>
      </w:tblPr>
      <w:tblGrid>
        <w:gridCol w:w="674"/>
        <w:gridCol w:w="562"/>
        <w:gridCol w:w="766"/>
        <w:gridCol w:w="720"/>
        <w:gridCol w:w="607"/>
        <w:gridCol w:w="742"/>
        <w:gridCol w:w="765"/>
        <w:gridCol w:w="798"/>
        <w:gridCol w:w="573"/>
        <w:gridCol w:w="551"/>
        <w:gridCol w:w="742"/>
      </w:tblGrid>
      <w:tr w:rsidR="00053EBD" w:rsidRPr="00053EBD" w:rsidTr="00053EBD">
        <w:trPr>
          <w:trHeight w:val="315"/>
          <w:jc w:val="center"/>
        </w:trPr>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 xml:space="preserve">Band </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Mix</w:t>
            </w:r>
          </w:p>
        </w:tc>
        <w:tc>
          <w:tcPr>
            <w:tcW w:w="645" w:type="dxa"/>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RTTY</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 xml:space="preserve">SSTV </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PSK</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MT63</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Throb</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MFSK</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Hell</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b/>
                <w:bCs/>
                <w:color w:val="111111"/>
                <w:sz w:val="20"/>
                <w:szCs w:val="20"/>
              </w:rPr>
              <w:t>JTx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before="100" w:beforeAutospacing="1" w:after="100" w:afterAutospacing="1" w:line="240" w:lineRule="auto"/>
              <w:ind w:left="75" w:right="75"/>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111111"/>
                <w:sz w:val="20"/>
                <w:szCs w:val="20"/>
              </w:rPr>
              <w:t>Olivia</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160m</w:t>
            </w:r>
            <w:r w:rsidRPr="00053EBD">
              <w:rPr>
                <w:rFonts w:ascii="Times New Roman" w:eastAsia="Times New Roman" w:hAnsi="Times New Roman" w:cs="Times New Roman"/>
                <w:color w:val="000000"/>
                <w:sz w:val="24"/>
                <w:szCs w:val="24"/>
              </w:rPr>
              <w:br/>
              <w:t>80m</w:t>
            </w:r>
            <w:r w:rsidRPr="00053EBD">
              <w:rPr>
                <w:rFonts w:ascii="Times New Roman" w:eastAsia="Times New Roman" w:hAnsi="Times New Roman" w:cs="Times New Roman"/>
                <w:color w:val="000000"/>
                <w:sz w:val="24"/>
                <w:szCs w:val="24"/>
              </w:rPr>
              <w:br/>
              <w:t>40m</w:t>
            </w:r>
            <w:r w:rsidRPr="00053EBD">
              <w:rPr>
                <w:rFonts w:ascii="Times New Roman" w:eastAsia="Times New Roman" w:hAnsi="Times New Roman" w:cs="Times New Roman"/>
                <w:color w:val="000000"/>
                <w:sz w:val="24"/>
                <w:szCs w:val="24"/>
              </w:rPr>
              <w:br/>
              <w:t>30m</w:t>
            </w:r>
            <w:r w:rsidRPr="00053EBD">
              <w:rPr>
                <w:rFonts w:ascii="Times New Roman" w:eastAsia="Times New Roman" w:hAnsi="Times New Roman" w:cs="Times New Roman"/>
                <w:color w:val="000000"/>
                <w:sz w:val="24"/>
                <w:szCs w:val="24"/>
              </w:rPr>
              <w:br/>
              <w:t>20m</w:t>
            </w:r>
            <w:r w:rsidRPr="00053EBD">
              <w:rPr>
                <w:rFonts w:ascii="Times New Roman" w:eastAsia="Times New Roman" w:hAnsi="Times New Roman" w:cs="Times New Roman"/>
                <w:color w:val="000000"/>
                <w:sz w:val="24"/>
                <w:szCs w:val="24"/>
              </w:rPr>
              <w:br/>
              <w:t>17m</w:t>
            </w:r>
            <w:r w:rsidRPr="00053EBD">
              <w:rPr>
                <w:rFonts w:ascii="Times New Roman" w:eastAsia="Times New Roman" w:hAnsi="Times New Roman" w:cs="Times New Roman"/>
                <w:color w:val="000000"/>
                <w:sz w:val="24"/>
                <w:szCs w:val="24"/>
              </w:rPr>
              <w:br/>
              <w:t>15m</w:t>
            </w:r>
            <w:r w:rsidRPr="00053EBD">
              <w:rPr>
                <w:rFonts w:ascii="Times New Roman" w:eastAsia="Times New Roman" w:hAnsi="Times New Roman" w:cs="Times New Roman"/>
                <w:color w:val="000000"/>
                <w:sz w:val="24"/>
                <w:szCs w:val="24"/>
              </w:rPr>
              <w:br/>
              <w:t>12m</w:t>
            </w:r>
            <w:r w:rsidRPr="00053EBD">
              <w:rPr>
                <w:rFonts w:ascii="Times New Roman" w:eastAsia="Times New Roman" w:hAnsi="Times New Roman" w:cs="Times New Roman"/>
                <w:color w:val="000000"/>
                <w:sz w:val="24"/>
                <w:szCs w:val="24"/>
              </w:rPr>
              <w:br/>
              <w:t>10m</w:t>
            </w:r>
            <w:r w:rsidRPr="00053EBD">
              <w:rPr>
                <w:rFonts w:ascii="Times New Roman" w:eastAsia="Times New Roman" w:hAnsi="Times New Roman" w:cs="Times New Roman"/>
                <w:color w:val="000000"/>
                <w:sz w:val="24"/>
                <w:szCs w:val="24"/>
              </w:rPr>
              <w:br/>
              <w:t>6m</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45</w:t>
            </w:r>
            <w:r w:rsidRPr="00053EBD">
              <w:rPr>
                <w:rFonts w:ascii="Times New Roman" w:eastAsia="Times New Roman" w:hAnsi="Times New Roman" w:cs="Times New Roman"/>
                <w:color w:val="000000"/>
                <w:sz w:val="24"/>
                <w:szCs w:val="24"/>
              </w:rPr>
              <w:br/>
              <w:t>180</w:t>
            </w:r>
            <w:r w:rsidRPr="00053EBD">
              <w:rPr>
                <w:rFonts w:ascii="Times New Roman" w:eastAsia="Times New Roman" w:hAnsi="Times New Roman" w:cs="Times New Roman"/>
                <w:color w:val="000000"/>
                <w:sz w:val="24"/>
                <w:szCs w:val="24"/>
              </w:rPr>
              <w:br/>
              <w:t>240</w:t>
            </w:r>
            <w:r w:rsidRPr="00053EBD">
              <w:rPr>
                <w:rFonts w:ascii="Times New Roman" w:eastAsia="Times New Roman" w:hAnsi="Times New Roman" w:cs="Times New Roman"/>
                <w:color w:val="000000"/>
                <w:sz w:val="24"/>
                <w:szCs w:val="24"/>
              </w:rPr>
              <w:br/>
              <w:t>45</w:t>
            </w:r>
            <w:r w:rsidRPr="00053EBD">
              <w:rPr>
                <w:rFonts w:ascii="Times New Roman" w:eastAsia="Times New Roman" w:hAnsi="Times New Roman" w:cs="Times New Roman"/>
                <w:color w:val="000000"/>
                <w:sz w:val="24"/>
                <w:szCs w:val="24"/>
              </w:rPr>
              <w:br/>
              <w:t>300</w:t>
            </w:r>
            <w:r w:rsidRPr="00053EBD">
              <w:rPr>
                <w:rFonts w:ascii="Times New Roman" w:eastAsia="Times New Roman" w:hAnsi="Times New Roman" w:cs="Times New Roman"/>
                <w:color w:val="000000"/>
                <w:sz w:val="24"/>
                <w:szCs w:val="24"/>
              </w:rPr>
              <w:br/>
              <w:t>45</w:t>
            </w:r>
            <w:r w:rsidRPr="00053EBD">
              <w:rPr>
                <w:rFonts w:ascii="Times New Roman" w:eastAsia="Times New Roman" w:hAnsi="Times New Roman" w:cs="Times New Roman"/>
                <w:color w:val="000000"/>
                <w:sz w:val="24"/>
                <w:szCs w:val="24"/>
              </w:rPr>
              <w:br/>
              <w:t>300</w:t>
            </w:r>
            <w:r w:rsidRPr="00053EBD">
              <w:rPr>
                <w:rFonts w:ascii="Times New Roman" w:eastAsia="Times New Roman" w:hAnsi="Times New Roman" w:cs="Times New Roman"/>
                <w:color w:val="000000"/>
                <w:sz w:val="24"/>
                <w:szCs w:val="24"/>
              </w:rPr>
              <w:br/>
              <w:t>45</w:t>
            </w:r>
            <w:r w:rsidRPr="00053EBD">
              <w:rPr>
                <w:rFonts w:ascii="Times New Roman" w:eastAsia="Times New Roman" w:hAnsi="Times New Roman" w:cs="Times New Roman"/>
                <w:color w:val="000000"/>
                <w:sz w:val="24"/>
                <w:szCs w:val="24"/>
              </w:rPr>
              <w:br/>
              <w:t>300</w:t>
            </w:r>
            <w:r w:rsidRPr="00053EBD">
              <w:rPr>
                <w:rFonts w:ascii="Times New Roman" w:eastAsia="Times New Roman" w:hAnsi="Times New Roman" w:cs="Times New Roman"/>
                <w:color w:val="000000"/>
                <w:sz w:val="24"/>
                <w:szCs w:val="24"/>
              </w:rPr>
              <w:br/>
              <w:t>90</w:t>
            </w:r>
          </w:p>
        </w:tc>
        <w:tc>
          <w:tcPr>
            <w:tcW w:w="645" w:type="dxa"/>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38</w:t>
            </w:r>
            <w:r w:rsidRPr="00053EBD">
              <w:rPr>
                <w:rFonts w:ascii="Times New Roman" w:eastAsia="Times New Roman" w:hAnsi="Times New Roman" w:cs="Times New Roman"/>
                <w:color w:val="000000"/>
                <w:sz w:val="24"/>
                <w:szCs w:val="24"/>
              </w:rPr>
              <w:br/>
              <w:t>150</w:t>
            </w:r>
            <w:r w:rsidRPr="00053EBD">
              <w:rPr>
                <w:rFonts w:ascii="Times New Roman" w:eastAsia="Times New Roman" w:hAnsi="Times New Roman" w:cs="Times New Roman"/>
                <w:color w:val="000000"/>
                <w:sz w:val="24"/>
                <w:szCs w:val="24"/>
              </w:rPr>
              <w:br/>
              <w:t>200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75</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8 </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40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75</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15</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38</w:t>
            </w:r>
            <w:r w:rsidRPr="00053EBD">
              <w:rPr>
                <w:rFonts w:ascii="Times New Roman" w:eastAsia="Times New Roman" w:hAnsi="Times New Roman" w:cs="Times New Roman"/>
                <w:color w:val="000000"/>
                <w:sz w:val="24"/>
                <w:szCs w:val="24"/>
              </w:rPr>
              <w:br/>
              <w:t>150</w:t>
            </w:r>
            <w:r w:rsidRPr="00053EBD">
              <w:rPr>
                <w:rFonts w:ascii="Times New Roman" w:eastAsia="Times New Roman" w:hAnsi="Times New Roman" w:cs="Times New Roman"/>
                <w:color w:val="000000"/>
                <w:sz w:val="24"/>
                <w:szCs w:val="24"/>
              </w:rPr>
              <w:br/>
              <w:t>200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75</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8</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40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75</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15</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8</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40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75</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15</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r w:rsidRPr="00053EBD">
              <w:rPr>
                <w:rFonts w:ascii="Times New Roman" w:eastAsia="Times New Roman" w:hAnsi="Times New Roman" w:cs="Times New Roman"/>
                <w:color w:val="000000"/>
                <w:sz w:val="24"/>
                <w:szCs w:val="24"/>
              </w:rPr>
              <w:br/>
              <w:t>120</w:t>
            </w:r>
            <w:r w:rsidRPr="00053EBD">
              <w:rPr>
                <w:rFonts w:ascii="Times New Roman" w:eastAsia="Times New Roman" w:hAnsi="Times New Roman" w:cs="Times New Roman"/>
                <w:color w:val="000000"/>
                <w:sz w:val="24"/>
                <w:szCs w:val="24"/>
              </w:rPr>
              <w:br/>
              <w:t>160</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200</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200</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200</w:t>
            </w:r>
            <w:r w:rsidRPr="00053EBD">
              <w:rPr>
                <w:rFonts w:ascii="Times New Roman" w:eastAsia="Times New Roman" w:hAnsi="Times New Roman" w:cs="Times New Roman"/>
                <w:color w:val="000000"/>
                <w:sz w:val="24"/>
                <w:szCs w:val="24"/>
              </w:rPr>
              <w:br/>
              <w:t>60</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w:t>
            </w:r>
            <w:r w:rsidRPr="00053EBD">
              <w:rPr>
                <w:rFonts w:ascii="Times New Roman" w:eastAsia="Times New Roman" w:hAnsi="Times New Roman" w:cs="Times New Roman"/>
                <w:color w:val="000000"/>
                <w:sz w:val="24"/>
                <w:szCs w:val="24"/>
              </w:rPr>
              <w:br/>
              <w:t xml:space="preserve">60 </w:t>
            </w:r>
            <w:r w:rsidRPr="00053EBD">
              <w:rPr>
                <w:rFonts w:ascii="Times New Roman" w:eastAsia="Times New Roman" w:hAnsi="Times New Roman" w:cs="Times New Roman"/>
                <w:color w:val="000000"/>
                <w:sz w:val="24"/>
                <w:szCs w:val="24"/>
              </w:rPr>
              <w:br/>
              <w:t>80</w:t>
            </w:r>
            <w:r w:rsidRPr="00053EBD">
              <w:rPr>
                <w:rFonts w:ascii="Times New Roman" w:eastAsia="Times New Roman" w:hAnsi="Times New Roman" w:cs="Times New Roman"/>
                <w:color w:val="000000"/>
                <w:sz w:val="24"/>
                <w:szCs w:val="24"/>
              </w:rPr>
              <w:br/>
              <w:t>15</w:t>
            </w:r>
            <w:r w:rsidRPr="00053EBD">
              <w:rPr>
                <w:rFonts w:ascii="Times New Roman" w:eastAsia="Times New Roman" w:hAnsi="Times New Roman" w:cs="Times New Roman"/>
                <w:color w:val="000000"/>
                <w:sz w:val="24"/>
                <w:szCs w:val="24"/>
              </w:rPr>
              <w:br/>
              <w:t>100</w:t>
            </w:r>
            <w:r w:rsidRPr="00053EBD">
              <w:rPr>
                <w:rFonts w:ascii="Times New Roman" w:eastAsia="Times New Roman" w:hAnsi="Times New Roman" w:cs="Times New Roman"/>
                <w:color w:val="000000"/>
                <w:sz w:val="24"/>
                <w:szCs w:val="24"/>
              </w:rPr>
              <w:br/>
              <w:t>15</w:t>
            </w:r>
            <w:r w:rsidRPr="00053EBD">
              <w:rPr>
                <w:rFonts w:ascii="Times New Roman" w:eastAsia="Times New Roman" w:hAnsi="Times New Roman" w:cs="Times New Roman"/>
                <w:color w:val="000000"/>
                <w:sz w:val="24"/>
                <w:szCs w:val="24"/>
              </w:rPr>
              <w:br/>
              <w:t>100</w:t>
            </w:r>
            <w:r w:rsidRPr="00053EBD">
              <w:rPr>
                <w:rFonts w:ascii="Times New Roman" w:eastAsia="Times New Roman" w:hAnsi="Times New Roman" w:cs="Times New Roman"/>
                <w:color w:val="000000"/>
                <w:sz w:val="24"/>
                <w:szCs w:val="24"/>
              </w:rPr>
              <w:br/>
              <w:t>15</w:t>
            </w:r>
            <w:r w:rsidRPr="00053EBD">
              <w:rPr>
                <w:rFonts w:ascii="Times New Roman" w:eastAsia="Times New Roman" w:hAnsi="Times New Roman" w:cs="Times New Roman"/>
                <w:color w:val="000000"/>
                <w:sz w:val="24"/>
                <w:szCs w:val="24"/>
              </w:rPr>
              <w:br/>
              <w:t>100</w:t>
            </w:r>
            <w:r w:rsidRPr="00053EBD">
              <w:rPr>
                <w:rFonts w:ascii="Times New Roman" w:eastAsia="Times New Roman" w:hAnsi="Times New Roman" w:cs="Times New Roman"/>
                <w:color w:val="000000"/>
                <w:sz w:val="24"/>
                <w:szCs w:val="24"/>
              </w:rPr>
              <w:br/>
              <w:t>30</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38</w:t>
            </w:r>
            <w:r w:rsidRPr="00053EBD">
              <w:rPr>
                <w:rFonts w:ascii="Times New Roman" w:eastAsia="Times New Roman" w:hAnsi="Times New Roman" w:cs="Times New Roman"/>
                <w:color w:val="000000"/>
                <w:sz w:val="24"/>
                <w:szCs w:val="24"/>
              </w:rPr>
              <w:br/>
              <w:t>150</w:t>
            </w:r>
            <w:r w:rsidRPr="00053EBD">
              <w:rPr>
                <w:rFonts w:ascii="Times New Roman" w:eastAsia="Times New Roman" w:hAnsi="Times New Roman" w:cs="Times New Roman"/>
                <w:color w:val="000000"/>
                <w:sz w:val="24"/>
                <w:szCs w:val="24"/>
              </w:rPr>
              <w:br/>
              <w:t>200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38</w:t>
            </w:r>
            <w:r w:rsidRPr="00053EBD">
              <w:rPr>
                <w:rFonts w:ascii="Times New Roman" w:eastAsia="Times New Roman" w:hAnsi="Times New Roman" w:cs="Times New Roman"/>
                <w:color w:val="000000"/>
                <w:sz w:val="24"/>
                <w:szCs w:val="24"/>
              </w:rPr>
              <w:br/>
              <w:t>250</w:t>
            </w:r>
            <w:r w:rsidRPr="00053EBD">
              <w:rPr>
                <w:rFonts w:ascii="Times New Roman" w:eastAsia="Times New Roman" w:hAnsi="Times New Roman" w:cs="Times New Roman"/>
                <w:color w:val="000000"/>
                <w:sz w:val="24"/>
                <w:szCs w:val="24"/>
              </w:rPr>
              <w:br/>
              <w:t>75</w:t>
            </w:r>
          </w:p>
        </w:tc>
        <w:tc>
          <w:tcPr>
            <w:tcW w:w="0" w:type="auto"/>
            <w:tcBorders>
              <w:top w:val="outset" w:sz="6" w:space="0" w:color="auto"/>
              <w:left w:val="outset" w:sz="6" w:space="0" w:color="auto"/>
              <w:bottom w:val="outset" w:sz="6" w:space="0" w:color="auto"/>
              <w:right w:val="outset" w:sz="6" w:space="0" w:color="auto"/>
            </w:tcBorders>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8</w:t>
            </w:r>
            <w:r w:rsidRPr="00053EBD">
              <w:rPr>
                <w:rFonts w:ascii="Times New Roman" w:eastAsia="Times New Roman" w:hAnsi="Times New Roman" w:cs="Times New Roman"/>
                <w:color w:val="000000"/>
                <w:sz w:val="24"/>
                <w:szCs w:val="24"/>
              </w:rPr>
              <w:br/>
              <w:t>30</w:t>
            </w:r>
            <w:r w:rsidRPr="00053EBD">
              <w:rPr>
                <w:rFonts w:ascii="Times New Roman" w:eastAsia="Times New Roman" w:hAnsi="Times New Roman" w:cs="Times New Roman"/>
                <w:color w:val="000000"/>
                <w:sz w:val="24"/>
                <w:szCs w:val="24"/>
              </w:rPr>
              <w:br/>
              <w:t>40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8</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75</w:t>
            </w:r>
            <w:r w:rsidRPr="00053EBD">
              <w:rPr>
                <w:rFonts w:ascii="Times New Roman" w:eastAsia="Times New Roman" w:hAnsi="Times New Roman" w:cs="Times New Roman"/>
                <w:color w:val="000000"/>
                <w:sz w:val="24"/>
                <w:szCs w:val="24"/>
              </w:rPr>
              <w:br/>
              <w:t>50</w:t>
            </w:r>
            <w:r w:rsidRPr="00053EBD">
              <w:rPr>
                <w:rFonts w:ascii="Times New Roman" w:eastAsia="Times New Roman" w:hAnsi="Times New Roman" w:cs="Times New Roman"/>
                <w:color w:val="000000"/>
                <w:sz w:val="24"/>
                <w:szCs w:val="24"/>
              </w:rPr>
              <w:br/>
              <w:t>15</w:t>
            </w:r>
          </w:p>
        </w:tc>
      </w:tr>
    </w:tbl>
    <w:p w:rsidR="00053EBD" w:rsidRPr="00053EBD" w:rsidRDefault="00053EBD" w:rsidP="00053EBD">
      <w:pPr>
        <w:spacing w:after="0" w:line="240" w:lineRule="auto"/>
        <w:jc w:val="center"/>
        <w:rPr>
          <w:rFonts w:ascii="Times New Roman" w:eastAsia="Times New Roman" w:hAnsi="Times New Roman" w:cs="Times New Roman"/>
          <w:b/>
          <w:bCs/>
          <w:i/>
          <w:iCs/>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rsidTr="00053EBD">
        <w:trPr>
          <w:jc w:val="center"/>
        </w:trPr>
        <w:tc>
          <w:tcPr>
            <w:tcW w:w="0" w:type="auto"/>
            <w:vAlign w:val="center"/>
            <w:hideMark/>
          </w:tcPr>
          <w:p w:rsidR="00053EBD" w:rsidRPr="00053EBD" w:rsidRDefault="00053EBD" w:rsidP="00053EBD">
            <w:pPr>
              <w:spacing w:before="100" w:beforeAutospacing="1" w:after="100" w:afterAutospacing="1" w:line="240" w:lineRule="auto"/>
              <w:ind w:left="300"/>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    You can earn continent endorsements as shown in the following table, based on QSOs with the specified number of unique grid squares within a single continent. Note that the required number of grids varies with operating mode (similar to the Basic Requirement). If you earn endorsements for all continents in a given mode, you can claim the Worked All Continents (WAC) award for that mode. Note that continent endorsements are a </w:t>
            </w:r>
            <w:proofErr w:type="spellStart"/>
            <w:r w:rsidRPr="00053EBD">
              <w:rPr>
                <w:rFonts w:ascii="Times New Roman" w:eastAsia="Times New Roman" w:hAnsi="Times New Roman" w:cs="Times New Roman"/>
                <w:b/>
                <w:bCs/>
                <w:i/>
                <w:iCs/>
                <w:color w:val="000000"/>
                <w:sz w:val="24"/>
                <w:szCs w:val="24"/>
              </w:rPr>
              <w:t>one time</w:t>
            </w:r>
            <w:proofErr w:type="spellEnd"/>
            <w:r w:rsidRPr="00053EBD">
              <w:rPr>
                <w:rFonts w:ascii="Times New Roman" w:eastAsia="Times New Roman" w:hAnsi="Times New Roman" w:cs="Times New Roman"/>
                <w:color w:val="000000"/>
                <w:sz w:val="24"/>
                <w:szCs w:val="24"/>
              </w:rPr>
              <w:t xml:space="preserve"> endorsement. </w:t>
            </w:r>
          </w:p>
        </w:tc>
      </w:tr>
    </w:tbl>
    <w:p w:rsidR="00053EBD" w:rsidRPr="009C4ABE" w:rsidRDefault="009C4ABE" w:rsidP="00053EBD">
      <w:pPr>
        <w:spacing w:after="0" w:line="240" w:lineRule="auto"/>
        <w:jc w:val="center"/>
        <w:rPr>
          <w:rFonts w:ascii="Times New Roman" w:eastAsia="Times New Roman" w:hAnsi="Times New Roman" w:cs="Times New Roman"/>
          <w:bCs/>
          <w:iCs/>
          <w:color w:val="000000"/>
          <w:sz w:val="24"/>
          <w:szCs w:val="24"/>
        </w:rPr>
      </w:pPr>
      <w:r w:rsidRPr="00A95DFE">
        <w:rPr>
          <w:iCs/>
        </w:rPr>
        <w:t>Table #</w:t>
      </w:r>
      <w:r>
        <w:rPr>
          <w:iCs/>
        </w:rPr>
        <w:t>3</w:t>
      </w:r>
    </w:p>
    <w:tbl>
      <w:tblPr>
        <w:tblW w:w="9000" w:type="dxa"/>
        <w:jc w:val="center"/>
        <w:tblBorders>
          <w:top w:val="single" w:sz="6" w:space="0" w:color="C0C0C0"/>
          <w:left w:val="single" w:sz="6" w:space="0" w:color="C0C0C0"/>
          <w:bottom w:val="single" w:sz="6" w:space="0" w:color="C0C0C0"/>
          <w:right w:val="single" w:sz="6" w:space="0" w:color="C0C0C0"/>
        </w:tblBorders>
        <w:tblCellMar>
          <w:top w:w="30" w:type="dxa"/>
          <w:left w:w="30" w:type="dxa"/>
          <w:bottom w:w="30" w:type="dxa"/>
          <w:right w:w="30" w:type="dxa"/>
        </w:tblCellMar>
        <w:tblLook w:val="04A0" w:firstRow="1" w:lastRow="0" w:firstColumn="1" w:lastColumn="0" w:noHBand="0" w:noVBand="1"/>
      </w:tblPr>
      <w:tblGrid>
        <w:gridCol w:w="1958"/>
        <w:gridCol w:w="559"/>
        <w:gridCol w:w="607"/>
        <w:gridCol w:w="780"/>
        <w:gridCol w:w="764"/>
        <w:gridCol w:w="669"/>
        <w:gridCol w:w="843"/>
        <w:gridCol w:w="890"/>
        <w:gridCol w:w="575"/>
        <w:gridCol w:w="544"/>
        <w:gridCol w:w="811"/>
      </w:tblGrid>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Continent</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Mix</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b/>
                <w:bCs/>
                <w:color w:val="000000"/>
                <w:sz w:val="24"/>
                <w:szCs w:val="24"/>
              </w:rPr>
              <w:t>Rtty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SSTV</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b/>
                <w:bCs/>
                <w:color w:val="000000"/>
                <w:sz w:val="24"/>
                <w:szCs w:val="24"/>
              </w:rPr>
              <w:t>PSKx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b/>
                <w:bCs/>
                <w:color w:val="000000"/>
                <w:sz w:val="24"/>
                <w:szCs w:val="24"/>
              </w:rPr>
              <w:t>MTx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Throb</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MFSK</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Hell</w:t>
            </w:r>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roofErr w:type="spellStart"/>
            <w:r w:rsidRPr="00053EBD">
              <w:rPr>
                <w:rFonts w:ascii="Times New Roman" w:eastAsia="Times New Roman" w:hAnsi="Times New Roman" w:cs="Times New Roman"/>
                <w:b/>
                <w:bCs/>
                <w:color w:val="000000"/>
                <w:sz w:val="24"/>
                <w:szCs w:val="24"/>
              </w:rPr>
              <w:t>JTx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8E8CB"/>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Olivia</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AS-Asia</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13</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AF-Africa</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EU-Europe</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NA-N. America</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30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SA-S. America</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w:t>
            </w:r>
          </w:p>
        </w:tc>
      </w:tr>
      <w:tr w:rsidR="00053EBD" w:rsidRPr="00053EBD" w:rsidTr="00053EB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OC-Oceania</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10</w:t>
            </w:r>
          </w:p>
        </w:tc>
      </w:tr>
    </w:tbl>
    <w:p w:rsidR="00053EBD" w:rsidRPr="00053EBD" w:rsidRDefault="00053EBD" w:rsidP="00053EBD">
      <w:pPr>
        <w:spacing w:after="0" w:line="240" w:lineRule="auto"/>
        <w:jc w:val="center"/>
        <w:rPr>
          <w:rFonts w:ascii="Times New Roman" w:eastAsia="Times New Roman" w:hAnsi="Times New Roman" w:cs="Times New Roman"/>
          <w:b/>
          <w:bCs/>
          <w:i/>
          <w:iCs/>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620"/>
      </w:tblGrid>
      <w:tr w:rsidR="00053EBD" w:rsidRPr="00053EBD" w:rsidTr="00053EBD">
        <w:trPr>
          <w:jc w:val="center"/>
        </w:trPr>
        <w:tc>
          <w:tcPr>
            <w:tcW w:w="0" w:type="auto"/>
            <w:vAlign w:val="center"/>
            <w:hideMark/>
          </w:tcPr>
          <w:p w:rsidR="00141CBF" w:rsidRPr="00141CBF" w:rsidRDefault="00053EBD" w:rsidP="00053EBD">
            <w:pPr>
              <w:spacing w:before="100" w:beforeAutospacing="1" w:after="100" w:afterAutospacing="1" w:line="240" w:lineRule="auto"/>
              <w:ind w:left="300"/>
              <w:rPr>
                <w:rFonts w:ascii="Times New Roman" w:hAnsi="Times New Roman" w:cs="Times New Roman"/>
                <w:iCs/>
              </w:rPr>
            </w:pPr>
            <w:r>
              <w:rPr>
                <w:rFonts w:ascii="Times New Roman" w:eastAsia="Times New Roman" w:hAnsi="Times New Roman" w:cs="Times New Roman"/>
                <w:color w:val="000000"/>
                <w:sz w:val="24"/>
                <w:szCs w:val="24"/>
              </w:rPr>
              <w:lastRenderedPageBreak/>
              <w:br/>
            </w:r>
            <w:r w:rsidRPr="00053EBD">
              <w:rPr>
                <w:rFonts w:ascii="Times New Roman" w:eastAsia="Times New Roman" w:hAnsi="Times New Roman" w:cs="Times New Roman"/>
                <w:color w:val="000000"/>
                <w:sz w:val="24"/>
                <w:szCs w:val="24"/>
              </w:rPr>
              <w:t xml:space="preserve"> 4.   The </w:t>
            </w:r>
            <w:r w:rsidRPr="00053EBD">
              <w:rPr>
                <w:rFonts w:ascii="Times New Roman" w:eastAsia="Times New Roman" w:hAnsi="Times New Roman" w:cs="Times New Roman"/>
                <w:b/>
                <w:bCs/>
                <w:color w:val="000000"/>
                <w:sz w:val="24"/>
                <w:szCs w:val="24"/>
              </w:rPr>
              <w:t>Maritime Mobile</w:t>
            </w:r>
            <w:r w:rsidRPr="00053EBD">
              <w:rPr>
                <w:rFonts w:ascii="Times New Roman" w:eastAsia="Times New Roman" w:hAnsi="Times New Roman" w:cs="Times New Roman"/>
                <w:color w:val="000000"/>
                <w:sz w:val="24"/>
                <w:szCs w:val="24"/>
              </w:rPr>
              <w:t xml:space="preserve"> or </w:t>
            </w:r>
            <w:r w:rsidRPr="00053EBD">
              <w:rPr>
                <w:rFonts w:ascii="Times New Roman" w:eastAsia="Times New Roman" w:hAnsi="Times New Roman" w:cs="Times New Roman"/>
                <w:b/>
                <w:bCs/>
                <w:i/>
                <w:iCs/>
                <w:color w:val="000000"/>
                <w:sz w:val="24"/>
                <w:szCs w:val="24"/>
              </w:rPr>
              <w:t>Wet</w:t>
            </w:r>
            <w:r w:rsidRPr="00053EBD">
              <w:rPr>
                <w:rFonts w:ascii="Times New Roman" w:eastAsia="Times New Roman" w:hAnsi="Times New Roman" w:cs="Times New Roman"/>
                <w:color w:val="000000"/>
                <w:sz w:val="24"/>
                <w:szCs w:val="24"/>
              </w:rPr>
              <w:t xml:space="preserve"> Award is a special certificate. To qualify for this endorsement the grid square MUST be completely, 100% water—no islands, no shore lines, water only. Since you only need to work each </w:t>
            </w:r>
            <w:r w:rsidRPr="00053EBD">
              <w:rPr>
                <w:rFonts w:ascii="Times New Roman" w:eastAsia="Times New Roman" w:hAnsi="Times New Roman" w:cs="Times New Roman"/>
                <w:b/>
                <w:bCs/>
                <w:color w:val="000000"/>
                <w:sz w:val="24"/>
                <w:szCs w:val="24"/>
              </w:rPr>
              <w:t>Maritime Mobile</w:t>
            </w:r>
            <w:r w:rsidRPr="00053EBD">
              <w:rPr>
                <w:rFonts w:ascii="Times New Roman" w:eastAsia="Times New Roman" w:hAnsi="Times New Roman" w:cs="Times New Roman"/>
                <w:color w:val="000000"/>
                <w:sz w:val="24"/>
                <w:szCs w:val="24"/>
              </w:rPr>
              <w:t xml:space="preserve"> grid once for credit you will earn an endorsement for each per claim. This award is Mixed and is not Band or Mode specific</w:t>
            </w:r>
            <w:r w:rsidRPr="00141CBF">
              <w:rPr>
                <w:rFonts w:ascii="Times New Roman" w:eastAsia="Times New Roman" w:hAnsi="Times New Roman" w:cs="Times New Roman"/>
                <w:color w:val="000000"/>
                <w:sz w:val="24"/>
                <w:szCs w:val="24"/>
              </w:rPr>
              <w:t xml:space="preserve">. </w:t>
            </w:r>
            <w:r w:rsidR="00141CBF" w:rsidRPr="00141CBF">
              <w:rPr>
                <w:rFonts w:ascii="Times New Roman" w:hAnsi="Times New Roman" w:cs="Times New Roman"/>
                <w:iCs/>
              </w:rPr>
              <w:t xml:space="preserve">The first successful claim will earn you a Special DX BAR for your DX </w:t>
            </w:r>
            <w:proofErr w:type="gramStart"/>
            <w:r w:rsidR="00141CBF" w:rsidRPr="00141CBF">
              <w:rPr>
                <w:rFonts w:ascii="Times New Roman" w:hAnsi="Times New Roman" w:cs="Times New Roman"/>
                <w:iCs/>
              </w:rPr>
              <w:t>collectors</w:t>
            </w:r>
            <w:proofErr w:type="gramEnd"/>
            <w:r w:rsidR="00141CBF" w:rsidRPr="00141CBF">
              <w:rPr>
                <w:rFonts w:ascii="Times New Roman" w:hAnsi="Times New Roman" w:cs="Times New Roman"/>
                <w:iCs/>
              </w:rPr>
              <w:t xml:space="preserve"> sheet. At this time you should also claim your special Maritime Mobile collector’s sheet, for all future Maritime Mobile claims you will earn a special STAMP sticker. This Maritime Mobile collector’s sheet leads you to the PINNACLE Series Neptune Award. </w:t>
            </w:r>
          </w:p>
          <w:p w:rsidR="00053EBD" w:rsidRPr="00053EBD" w:rsidRDefault="00053EBD" w:rsidP="00053EBD">
            <w:pPr>
              <w:spacing w:before="100" w:beforeAutospacing="1" w:after="100" w:afterAutospacing="1" w:line="240" w:lineRule="auto"/>
              <w:ind w:left="300"/>
              <w:rPr>
                <w:rFonts w:ascii="Times New Roman" w:eastAsia="Times New Roman" w:hAnsi="Times New Roman" w:cs="Times New Roman"/>
                <w:color w:val="000000"/>
                <w:sz w:val="24"/>
                <w:szCs w:val="24"/>
              </w:rPr>
            </w:pPr>
            <w:r w:rsidRPr="00141CBF">
              <w:rPr>
                <w:rFonts w:ascii="Times New Roman" w:eastAsia="Times New Roman" w:hAnsi="Times New Roman" w:cs="Times New Roman"/>
                <w:color w:val="000000"/>
                <w:sz w:val="24"/>
                <w:szCs w:val="24"/>
              </w:rPr>
              <w:t xml:space="preserve">5.   </w:t>
            </w:r>
            <w:r w:rsidRPr="00053EBD">
              <w:rPr>
                <w:rFonts w:ascii="Times New Roman" w:eastAsia="Times New Roman" w:hAnsi="Times New Roman" w:cs="Times New Roman"/>
                <w:color w:val="000000"/>
                <w:sz w:val="24"/>
                <w:szCs w:val="24"/>
              </w:rPr>
              <w:t xml:space="preserve">The Antarctic Award is also available. The Antarctic Awards are based on the political entities authorizing stations in Antarctica, rather than the actual grid squares within the Antarctic continent. Similar to the Maritime Mobile award above, you will get credit each time a different political Antarctic entity is worked. Although this award is not Band specific it is offered in different Modes. On the first endorsement you will get a Special DX BAR for your </w:t>
            </w:r>
            <w:proofErr w:type="gramStart"/>
            <w:r w:rsidRPr="00053EBD">
              <w:rPr>
                <w:rFonts w:ascii="Times New Roman" w:eastAsia="Times New Roman" w:hAnsi="Times New Roman" w:cs="Times New Roman"/>
                <w:color w:val="000000"/>
                <w:sz w:val="24"/>
                <w:szCs w:val="24"/>
              </w:rPr>
              <w:t>collectors</w:t>
            </w:r>
            <w:proofErr w:type="gramEnd"/>
            <w:r w:rsidRPr="00053EBD">
              <w:rPr>
                <w:rFonts w:ascii="Times New Roman" w:eastAsia="Times New Roman" w:hAnsi="Times New Roman" w:cs="Times New Roman"/>
                <w:color w:val="000000"/>
                <w:sz w:val="24"/>
                <w:szCs w:val="24"/>
              </w:rPr>
              <w:t xml:space="preserve"> sheet. All additional claims will be special endorsement stickers. </w:t>
            </w:r>
          </w:p>
        </w:tc>
      </w:tr>
      <w:tr w:rsidR="00053EBD" w:rsidRPr="00053EBD" w:rsidTr="00053EBD">
        <w:trPr>
          <w:jc w:val="center"/>
        </w:trPr>
        <w:tc>
          <w:tcPr>
            <w:tcW w:w="0" w:type="auto"/>
            <w:vAlign w:val="center"/>
            <w:hideMark/>
          </w:tcPr>
          <w:p w:rsidR="00053EBD" w:rsidRPr="00053EBD" w:rsidRDefault="00053EBD" w:rsidP="00053EBD">
            <w:pPr>
              <w:spacing w:before="100" w:beforeAutospacing="1" w:after="100" w:afterAutospacing="1" w:line="240" w:lineRule="auto"/>
              <w:ind w:left="300"/>
              <w:jc w:val="center"/>
              <w:rPr>
                <w:rFonts w:ascii="Times New Roman" w:eastAsia="Times New Roman" w:hAnsi="Times New Roman" w:cs="Times New Roman"/>
                <w:b/>
                <w:color w:val="000000"/>
                <w:sz w:val="28"/>
                <w:szCs w:val="28"/>
              </w:rPr>
            </w:pPr>
            <w:r w:rsidRPr="00053EBD">
              <w:rPr>
                <w:rFonts w:ascii="Times New Roman" w:eastAsia="Times New Roman" w:hAnsi="Times New Roman" w:cs="Times New Roman"/>
                <w:b/>
                <w:color w:val="000000"/>
                <w:sz w:val="28"/>
                <w:szCs w:val="28"/>
              </w:rPr>
              <w:t>BARs</w:t>
            </w:r>
          </w:p>
        </w:tc>
      </w:tr>
      <w:tr w:rsidR="00053EBD" w:rsidRPr="00053EBD" w:rsidTr="00053EBD">
        <w:trPr>
          <w:jc w:val="center"/>
        </w:trPr>
        <w:tc>
          <w:tcPr>
            <w:tcW w:w="0" w:type="auto"/>
            <w:vAlign w:val="center"/>
            <w:hideMark/>
          </w:tcPr>
          <w:p w:rsidR="00053EBD" w:rsidRPr="00053EBD" w:rsidRDefault="00053EBD" w:rsidP="00053EBD">
            <w:pPr>
              <w:spacing w:before="100" w:beforeAutospacing="1" w:after="100" w:afterAutospacing="1" w:line="240" w:lineRule="auto"/>
              <w:ind w:left="300"/>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BARs are a separate and distinct portion of the TARA Grid Awards program, and can be earned for confirming a specified number of unique grid squares within specific political entities and subdivisions. You can begin earning BARs as indicated below after you have completed the </w:t>
            </w:r>
            <w:r w:rsidRPr="00053EBD">
              <w:rPr>
                <w:rFonts w:ascii="Times New Roman" w:eastAsia="Times New Roman" w:hAnsi="Times New Roman" w:cs="Times New Roman"/>
                <w:b/>
                <w:color w:val="000000"/>
                <w:sz w:val="24"/>
                <w:szCs w:val="24"/>
              </w:rPr>
              <w:t>Basic Requirement</w:t>
            </w:r>
            <w:r>
              <w:rPr>
                <w:rFonts w:ascii="Times New Roman" w:eastAsia="Times New Roman" w:hAnsi="Times New Roman" w:cs="Times New Roman"/>
                <w:color w:val="000000"/>
                <w:sz w:val="24"/>
                <w:szCs w:val="24"/>
              </w:rPr>
              <w:t>.</w:t>
            </w:r>
          </w:p>
          <w:tbl>
            <w:tblPr>
              <w:tblW w:w="10590" w:type="dxa"/>
              <w:jc w:val="center"/>
              <w:tblCellMar>
                <w:top w:w="15" w:type="dxa"/>
                <w:left w:w="15" w:type="dxa"/>
                <w:bottom w:w="15" w:type="dxa"/>
                <w:right w:w="15" w:type="dxa"/>
              </w:tblCellMar>
              <w:tblLook w:val="04A0" w:firstRow="1" w:lastRow="0" w:firstColumn="1" w:lastColumn="0" w:noHBand="0" w:noVBand="1"/>
            </w:tblPr>
            <w:tblGrid>
              <w:gridCol w:w="10590"/>
            </w:tblGrid>
            <w:tr w:rsidR="00053EBD" w:rsidRPr="00053EBD" w:rsidTr="00053EBD">
              <w:trPr>
                <w:jc w:val="center"/>
              </w:trPr>
              <w:tc>
                <w:tcPr>
                  <w:tcW w:w="0" w:type="auto"/>
                  <w:vAlign w:val="center"/>
                  <w:hideMark/>
                </w:tcPr>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trPr>
                      <w:jc w:val="center"/>
                    </w:trPr>
                    <w:tc>
                      <w:tcPr>
                        <w:tcW w:w="0" w:type="auto"/>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
                    </w:tc>
                  </w:tr>
                  <w:tr w:rsidR="00053EBD" w:rsidRPr="00053EBD">
                    <w:trPr>
                      <w:jc w:val="center"/>
                    </w:trPr>
                    <w:tc>
                      <w:tcPr>
                        <w:tcW w:w="0" w:type="auto"/>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p>
                    </w:tc>
                  </w:tr>
                  <w:tr w:rsidR="00053EBD" w:rsidRP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8"/>
                            <w:szCs w:val="28"/>
                          </w:rPr>
                        </w:pPr>
                        <w:r w:rsidRPr="00053EBD">
                          <w:rPr>
                            <w:rFonts w:ascii="Times New Roman" w:eastAsia="Times New Roman" w:hAnsi="Times New Roman" w:cs="Times New Roman"/>
                            <w:b/>
                            <w:bCs/>
                            <w:color w:val="000000"/>
                            <w:sz w:val="28"/>
                            <w:szCs w:val="28"/>
                          </w:rPr>
                          <w:t>State and Province BARs</w:t>
                        </w:r>
                      </w:p>
                    </w:tc>
                  </w:tr>
                </w:tbl>
                <w:p w:rsidR="00053EBD" w:rsidRPr="00053EBD" w:rsidRDefault="00053EBD" w:rsidP="00053EBD">
                  <w:pPr>
                    <w:spacing w:after="0" w:line="240" w:lineRule="auto"/>
                    <w:jc w:val="center"/>
                    <w:rPr>
                      <w:rFonts w:ascii="Times New Roman" w:eastAsia="Times New Roman" w:hAnsi="Times New Roman" w:cs="Times New Roman"/>
                      <w:vanish/>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trPr>
                      <w:trHeight w:val="2880"/>
                      <w:jc w:val="center"/>
                    </w:trPr>
                    <w:tc>
                      <w:tcPr>
                        <w:tcW w:w="0" w:type="auto"/>
                        <w:vAlign w:val="center"/>
                        <w:hideMark/>
                      </w:tcPr>
                      <w:p w:rsidR="00053EBD" w:rsidRPr="00053EBD" w:rsidRDefault="00053EBD" w:rsidP="00053EBD">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 You can earn BARs for working grids in specific US states, Canadian provinces, </w:t>
                        </w:r>
                        <w:r w:rsidR="00D201FD">
                          <w:rPr>
                            <w:rFonts w:ascii="Times New Roman" w:eastAsia="Times New Roman" w:hAnsi="Times New Roman" w:cs="Times New Roman"/>
                            <w:color w:val="000000"/>
                            <w:sz w:val="24"/>
                            <w:szCs w:val="24"/>
                          </w:rPr>
                          <w:t xml:space="preserve">New Zealand </w:t>
                        </w:r>
                        <w:r w:rsidRPr="00053EBD">
                          <w:rPr>
                            <w:rFonts w:ascii="Times New Roman" w:eastAsia="Times New Roman" w:hAnsi="Times New Roman" w:cs="Times New Roman"/>
                            <w:color w:val="000000"/>
                            <w:sz w:val="24"/>
                            <w:szCs w:val="24"/>
                          </w:rPr>
                          <w:t xml:space="preserve">and Australian </w:t>
                        </w:r>
                        <w:r w:rsidRPr="00F7691B">
                          <w:rPr>
                            <w:rFonts w:ascii="Times New Roman" w:eastAsia="Times New Roman" w:hAnsi="Times New Roman" w:cs="Times New Roman"/>
                            <w:color w:val="000000"/>
                            <w:sz w:val="24"/>
                            <w:szCs w:val="24"/>
                          </w:rPr>
                          <w:t>provinces</w:t>
                        </w:r>
                        <w:r w:rsidR="00F7691B" w:rsidRPr="00F7691B">
                          <w:rPr>
                            <w:rFonts w:ascii="Times New Roman" w:hAnsi="Times New Roman" w:cs="Times New Roman"/>
                            <w:iCs/>
                            <w:sz w:val="24"/>
                            <w:szCs w:val="24"/>
                          </w:rPr>
                          <w:t xml:space="preserve"> as well as Japanese Districts, </w:t>
                        </w:r>
                        <w:r w:rsidRPr="00F7691B">
                          <w:rPr>
                            <w:rFonts w:ascii="Times New Roman" w:eastAsia="Times New Roman" w:hAnsi="Times New Roman" w:cs="Times New Roman"/>
                            <w:color w:val="000000"/>
                            <w:sz w:val="24"/>
                            <w:szCs w:val="24"/>
                          </w:rPr>
                          <w:t xml:space="preserve">again only after you have completed the </w:t>
                        </w:r>
                        <w:r w:rsidRPr="00F7691B">
                          <w:rPr>
                            <w:rFonts w:ascii="Times New Roman" w:eastAsia="Times New Roman" w:hAnsi="Times New Roman" w:cs="Times New Roman"/>
                            <w:b/>
                            <w:bCs/>
                            <w:color w:val="000000"/>
                            <w:sz w:val="24"/>
                            <w:szCs w:val="24"/>
                          </w:rPr>
                          <w:t>Basic Requirement</w:t>
                        </w:r>
                        <w:r w:rsidRPr="00F7691B">
                          <w:rPr>
                            <w:rFonts w:ascii="Times New Roman" w:eastAsia="Times New Roman" w:hAnsi="Times New Roman" w:cs="Times New Roman"/>
                            <w:color w:val="000000"/>
                            <w:sz w:val="24"/>
                            <w:szCs w:val="24"/>
                          </w:rPr>
                          <w:t xml:space="preserve"> for that mode. State/province BARs are mode-specific</w:t>
                        </w:r>
                        <w:r w:rsidRPr="00053EBD">
                          <w:rPr>
                            <w:rFonts w:ascii="Times New Roman" w:eastAsia="Times New Roman" w:hAnsi="Times New Roman" w:cs="Times New Roman"/>
                            <w:color w:val="000000"/>
                            <w:sz w:val="24"/>
                            <w:szCs w:val="24"/>
                          </w:rPr>
                          <w:t xml:space="preserve">. </w:t>
                        </w:r>
                      </w:p>
                      <w:p w:rsidR="00962CAB" w:rsidRDefault="00962CAB" w:rsidP="00962CAB">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962CAB">
                          <w:rPr>
                            <w:rFonts w:ascii="Times New Roman" w:eastAsia="Times New Roman" w:hAnsi="Times New Roman" w:cs="Times New Roman"/>
                            <w:color w:val="000000"/>
                            <w:sz w:val="24"/>
                            <w:szCs w:val="24"/>
                          </w:rPr>
                          <w:t xml:space="preserve">Each of these (US, </w:t>
                        </w:r>
                        <w:r w:rsidRPr="00F7691B">
                          <w:rPr>
                            <w:rFonts w:ascii="Times New Roman" w:eastAsia="Times New Roman" w:hAnsi="Times New Roman" w:cs="Times New Roman"/>
                            <w:color w:val="000000"/>
                            <w:sz w:val="24"/>
                            <w:szCs w:val="24"/>
                          </w:rPr>
                          <w:t>Canada</w:t>
                        </w:r>
                        <w:r w:rsidR="00F7691B" w:rsidRPr="00F7691B">
                          <w:rPr>
                            <w:rFonts w:ascii="Times New Roman" w:hAnsi="Times New Roman" w:cs="Times New Roman"/>
                            <w:iCs/>
                            <w:sz w:val="24"/>
                            <w:szCs w:val="24"/>
                          </w:rPr>
                          <w:t>, Japanese</w:t>
                        </w:r>
                        <w:r w:rsidRPr="00F7691B">
                          <w:rPr>
                            <w:rFonts w:ascii="Times New Roman" w:eastAsia="Times New Roman" w:hAnsi="Times New Roman" w:cs="Times New Roman"/>
                            <w:color w:val="000000"/>
                            <w:sz w:val="24"/>
                            <w:szCs w:val="24"/>
                          </w:rPr>
                          <w:t>, New</w:t>
                        </w:r>
                        <w:r w:rsidRPr="00962CAB">
                          <w:rPr>
                            <w:rFonts w:ascii="Times New Roman" w:eastAsia="Times New Roman" w:hAnsi="Times New Roman" w:cs="Times New Roman"/>
                            <w:color w:val="000000"/>
                            <w:sz w:val="24"/>
                            <w:szCs w:val="24"/>
                          </w:rPr>
                          <w:t xml:space="preserve"> Zealand and Australia) also has its own separate collector achievement sheet. Please claim these when you claim </w:t>
                        </w:r>
                        <w:proofErr w:type="gramStart"/>
                        <w:r w:rsidRPr="00962CAB">
                          <w:rPr>
                            <w:rFonts w:ascii="Times New Roman" w:eastAsia="Times New Roman" w:hAnsi="Times New Roman" w:cs="Times New Roman"/>
                            <w:color w:val="000000"/>
                            <w:sz w:val="24"/>
                            <w:szCs w:val="24"/>
                          </w:rPr>
                          <w:t>your</w:t>
                        </w:r>
                        <w:proofErr w:type="gramEnd"/>
                        <w:r w:rsidRPr="00962CAB">
                          <w:rPr>
                            <w:rFonts w:ascii="Times New Roman" w:eastAsia="Times New Roman" w:hAnsi="Times New Roman" w:cs="Times New Roman"/>
                            <w:color w:val="000000"/>
                            <w:sz w:val="24"/>
                            <w:szCs w:val="24"/>
                          </w:rPr>
                          <w:t xml:space="preserve"> first BAR.</w:t>
                        </w:r>
                      </w:p>
                      <w:p w:rsidR="00053EBD" w:rsidRPr="00053EBD" w:rsidRDefault="00053EBD" w:rsidP="00962CAB">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Please check out the requirements for each on our list of </w:t>
                        </w:r>
                        <w:hyperlink r:id="rId7" w:history="1">
                          <w:r w:rsidRPr="00053EBD">
                            <w:rPr>
                              <w:rFonts w:ascii="Times New Roman" w:eastAsia="Times New Roman" w:hAnsi="Times New Roman" w:cs="Times New Roman"/>
                              <w:b/>
                              <w:bCs/>
                              <w:color w:val="0563C1"/>
                              <w:sz w:val="24"/>
                              <w:szCs w:val="24"/>
                              <w:u w:val="single"/>
                            </w:rPr>
                            <w:t>Grid Squares</w:t>
                          </w:r>
                        </w:hyperlink>
                        <w:r w:rsidRPr="00053EBD">
                          <w:rPr>
                            <w:rFonts w:ascii="Times New Roman" w:eastAsia="Times New Roman" w:hAnsi="Times New Roman" w:cs="Times New Roman"/>
                            <w:color w:val="000000"/>
                            <w:sz w:val="24"/>
                            <w:szCs w:val="24"/>
                          </w:rPr>
                          <w:t xml:space="preserve"> to be used to define the state or province claimed. Please note that we will print the revision level on any booklet sent to you by mail. The Web Page version of this list will always be marked with the most current version number.</w:t>
                        </w:r>
                      </w:p>
                      <w:p w:rsidR="00053EBD" w:rsidRPr="00053EBD" w:rsidRDefault="00053EBD" w:rsidP="00053EBD">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You can claim credit towards a state/province BAR only if you have worked that state/province and have completed the </w:t>
                        </w:r>
                        <w:r w:rsidRPr="00053EBD">
                          <w:rPr>
                            <w:rFonts w:ascii="Times New Roman" w:eastAsia="Times New Roman" w:hAnsi="Times New Roman" w:cs="Times New Roman"/>
                            <w:b/>
                            <w:bCs/>
                            <w:color w:val="000000"/>
                            <w:sz w:val="24"/>
                            <w:szCs w:val="24"/>
                          </w:rPr>
                          <w:t>Basic Requirement</w:t>
                        </w:r>
                        <w:r w:rsidRPr="00053EBD">
                          <w:rPr>
                            <w:rFonts w:ascii="Times New Roman" w:eastAsia="Times New Roman" w:hAnsi="Times New Roman" w:cs="Times New Roman"/>
                            <w:color w:val="000000"/>
                            <w:sz w:val="24"/>
                            <w:szCs w:val="24"/>
                          </w:rPr>
                          <w:t xml:space="preserve"> for that mode. You cannot claim credit for a grid by itself, and then apply it to multiple states or provinces that share that grid.</w:t>
                        </w:r>
                      </w:p>
                      <w:p w:rsidR="00053EBD" w:rsidRPr="00053EBD" w:rsidRDefault="00053EBD" w:rsidP="00053EBD">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You also cannot claim credit towards a state/country BAR if your QSO pre-dates the existence of that state or province. Thus claims for Alaska and Hawaii must be based on QSOs after their respective statehood dates, and a claim for Nunavut must be based on a QSO after it was declared a separate territory in 1999.</w:t>
                        </w:r>
                      </w:p>
                      <w:p w:rsidR="00053EBD" w:rsidRPr="00053EBD" w:rsidRDefault="00053EBD" w:rsidP="00053EBD">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Please note that the US collector sheets are for the US States and not the 16 US Territories. On the OLAR the two will be shown divided by a +.  </w:t>
                        </w:r>
                        <w:proofErr w:type="spellStart"/>
                        <w:proofErr w:type="gramStart"/>
                        <w:r w:rsidRPr="00053EBD">
                          <w:rPr>
                            <w:rFonts w:ascii="Times New Roman" w:eastAsia="Times New Roman" w:hAnsi="Times New Roman" w:cs="Times New Roman"/>
                            <w:color w:val="000000"/>
                            <w:sz w:val="24"/>
                            <w:szCs w:val="24"/>
                          </w:rPr>
                          <w:t>ie</w:t>
                        </w:r>
                        <w:proofErr w:type="spellEnd"/>
                        <w:proofErr w:type="gramEnd"/>
                        <w:r w:rsidRPr="00053EBD">
                          <w:rPr>
                            <w:rFonts w:ascii="Times New Roman" w:eastAsia="Times New Roman" w:hAnsi="Times New Roman" w:cs="Times New Roman"/>
                            <w:color w:val="000000"/>
                            <w:sz w:val="24"/>
                            <w:szCs w:val="24"/>
                          </w:rPr>
                          <w:t xml:space="preserve"> </w:t>
                        </w:r>
                        <w:r w:rsidRPr="00053EBD">
                          <w:rPr>
                            <w:rFonts w:ascii="Times New Roman" w:eastAsia="Times New Roman" w:hAnsi="Times New Roman" w:cs="Times New Roman"/>
                            <w:b/>
                            <w:bCs/>
                            <w:color w:val="000000"/>
                            <w:sz w:val="24"/>
                            <w:szCs w:val="24"/>
                          </w:rPr>
                          <w:t>48 + 4</w:t>
                        </w:r>
                        <w:r w:rsidRPr="00053EBD">
                          <w:rPr>
                            <w:rFonts w:ascii="Times New Roman" w:eastAsia="Times New Roman" w:hAnsi="Times New Roman" w:cs="Times New Roman"/>
                            <w:color w:val="000000"/>
                            <w:sz w:val="24"/>
                            <w:szCs w:val="24"/>
                          </w:rPr>
                          <w:t xml:space="preserve"> means you are credited with 48 US States and 4 US Territories.</w:t>
                        </w:r>
                      </w:p>
                    </w:tc>
                  </w:tr>
                  <w:tr w:rsidR="00053EBD" w:rsidRP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b/>
                            <w:color w:val="000000"/>
                            <w:sz w:val="28"/>
                            <w:szCs w:val="28"/>
                          </w:rPr>
                        </w:pPr>
                        <w:r w:rsidRPr="00053EBD">
                          <w:rPr>
                            <w:rFonts w:ascii="Times New Roman" w:eastAsia="Times New Roman" w:hAnsi="Times New Roman" w:cs="Times New Roman"/>
                            <w:b/>
                            <w:bCs/>
                            <w:color w:val="000000"/>
                            <w:sz w:val="28"/>
                            <w:szCs w:val="28"/>
                          </w:rPr>
                          <w:t>DX BARs</w:t>
                        </w:r>
                      </w:p>
                    </w:tc>
                  </w:tr>
                </w:tbl>
                <w:p w:rsidR="00053EBD" w:rsidRPr="00053EBD" w:rsidRDefault="00053EBD" w:rsidP="00053EBD">
                  <w:pPr>
                    <w:spacing w:after="0" w:line="240" w:lineRule="auto"/>
                    <w:jc w:val="center"/>
                    <w:rPr>
                      <w:rFonts w:ascii="Times New Roman" w:eastAsia="Times New Roman" w:hAnsi="Times New Roman" w:cs="Times New Roman"/>
                      <w:vanish/>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trPr>
                      <w:jc w:val="center"/>
                    </w:trPr>
                    <w:tc>
                      <w:tcPr>
                        <w:tcW w:w="0" w:type="auto"/>
                        <w:vAlign w:val="center"/>
                        <w:hideMark/>
                      </w:tcPr>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You can also earn BARs for working grids in countries/entities on the ARRL DXCC list, again only after you have completed the Basic Requirement for that mode. DX BARs are mode-specific. </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Please check out the requirements for each country/entity on our list of Grid Squares. Click here for our list of </w:t>
                        </w:r>
                        <w:hyperlink r:id="rId8" w:history="1">
                          <w:r w:rsidR="00D123ED" w:rsidRPr="00D123ED">
                            <w:rPr>
                              <w:rStyle w:val="Hyperlink"/>
                              <w:bCs w:val="0"/>
                              <w:iCs/>
                              <w:sz w:val="24"/>
                              <w:szCs w:val="24"/>
                            </w:rPr>
                            <w:t>Grid Squares</w:t>
                          </w:r>
                        </w:hyperlink>
                        <w:r w:rsidRPr="00053EBD">
                          <w:rPr>
                            <w:rFonts w:ascii="Times New Roman" w:eastAsia="Times New Roman" w:hAnsi="Times New Roman" w:cs="Times New Roman"/>
                            <w:color w:val="000000"/>
                            <w:sz w:val="24"/>
                            <w:szCs w:val="24"/>
                          </w:rPr>
                          <w:t xml:space="preserve"> to be used to define the DXCC entity claimed. Please note that we will print </w:t>
                        </w:r>
                        <w:r w:rsidRPr="00053EBD">
                          <w:rPr>
                            <w:rFonts w:ascii="Times New Roman" w:eastAsia="Times New Roman" w:hAnsi="Times New Roman" w:cs="Times New Roman"/>
                            <w:color w:val="000000"/>
                            <w:sz w:val="24"/>
                            <w:szCs w:val="24"/>
                          </w:rPr>
                          <w:lastRenderedPageBreak/>
                          <w:t>the revision level on any booklet sent to you by mail. The Web Page version of this list will always be marked with the most current version number.</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Note that earning the K, </w:t>
                        </w:r>
                        <w:r w:rsidR="00F7691B">
                          <w:rPr>
                            <w:rFonts w:ascii="Times New Roman" w:eastAsia="Times New Roman" w:hAnsi="Times New Roman" w:cs="Times New Roman"/>
                            <w:color w:val="000000"/>
                            <w:sz w:val="24"/>
                            <w:szCs w:val="24"/>
                          </w:rPr>
                          <w:t>JA</w:t>
                        </w:r>
                        <w:proofErr w:type="gramStart"/>
                        <w:r w:rsidR="00F7691B">
                          <w:rPr>
                            <w:rFonts w:ascii="Times New Roman" w:eastAsia="Times New Roman" w:hAnsi="Times New Roman" w:cs="Times New Roman"/>
                            <w:color w:val="000000"/>
                            <w:sz w:val="24"/>
                            <w:szCs w:val="24"/>
                          </w:rPr>
                          <w:t>,</w:t>
                        </w:r>
                        <w:r w:rsidRPr="00053EBD">
                          <w:rPr>
                            <w:rFonts w:ascii="Times New Roman" w:eastAsia="Times New Roman" w:hAnsi="Times New Roman" w:cs="Times New Roman"/>
                            <w:color w:val="000000"/>
                            <w:sz w:val="24"/>
                            <w:szCs w:val="24"/>
                          </w:rPr>
                          <w:t>VE</w:t>
                        </w:r>
                        <w:proofErr w:type="gramEnd"/>
                        <w:r w:rsidRPr="00053EBD">
                          <w:rPr>
                            <w:rFonts w:ascii="Times New Roman" w:eastAsia="Times New Roman" w:hAnsi="Times New Roman" w:cs="Times New Roman"/>
                            <w:color w:val="000000"/>
                            <w:sz w:val="24"/>
                            <w:szCs w:val="24"/>
                          </w:rPr>
                          <w:t>, ZL or VK BAR requires earning the specified number of state/province/region or territory BARs as per the  </w:t>
                        </w:r>
                        <w:hyperlink r:id="rId9" w:history="1">
                          <w:r w:rsidR="00D123ED" w:rsidRPr="00D123ED">
                            <w:rPr>
                              <w:rStyle w:val="Hyperlink"/>
                              <w:bCs w:val="0"/>
                              <w:iCs/>
                              <w:sz w:val="24"/>
                              <w:szCs w:val="24"/>
                            </w:rPr>
                            <w:t>Grid Squares</w:t>
                          </w:r>
                        </w:hyperlink>
                        <w:r w:rsidRPr="00053EBD">
                          <w:rPr>
                            <w:rFonts w:ascii="Times New Roman" w:eastAsia="Times New Roman" w:hAnsi="Times New Roman" w:cs="Times New Roman"/>
                            <w:color w:val="000000"/>
                            <w:sz w:val="24"/>
                            <w:szCs w:val="24"/>
                          </w:rPr>
                          <w:t> table.</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You can claim credit towards a DX BAR only if you have worked that country/entity and have completed the </w:t>
                        </w:r>
                        <w:r w:rsidRPr="00053EBD">
                          <w:rPr>
                            <w:rFonts w:ascii="Times New Roman" w:eastAsia="Times New Roman" w:hAnsi="Times New Roman" w:cs="Times New Roman"/>
                            <w:b/>
                            <w:bCs/>
                            <w:color w:val="000000"/>
                            <w:sz w:val="24"/>
                            <w:szCs w:val="24"/>
                          </w:rPr>
                          <w:t>Basic Requirement</w:t>
                        </w:r>
                        <w:r w:rsidRPr="00053EBD">
                          <w:rPr>
                            <w:rFonts w:ascii="Times New Roman" w:eastAsia="Times New Roman" w:hAnsi="Times New Roman" w:cs="Times New Roman"/>
                            <w:color w:val="000000"/>
                            <w:sz w:val="24"/>
                            <w:szCs w:val="24"/>
                          </w:rPr>
                          <w:t xml:space="preserve"> for that mode. You </w:t>
                        </w:r>
                        <w:proofErr w:type="spellStart"/>
                        <w:r w:rsidRPr="00053EBD">
                          <w:rPr>
                            <w:rFonts w:ascii="Times New Roman" w:eastAsia="Times New Roman" w:hAnsi="Times New Roman" w:cs="Times New Roman"/>
                            <w:color w:val="000000"/>
                            <w:sz w:val="24"/>
                            <w:szCs w:val="24"/>
                          </w:rPr>
                          <w:t>can not</w:t>
                        </w:r>
                        <w:proofErr w:type="spellEnd"/>
                        <w:r w:rsidRPr="00053EBD">
                          <w:rPr>
                            <w:rFonts w:ascii="Times New Roman" w:eastAsia="Times New Roman" w:hAnsi="Times New Roman" w:cs="Times New Roman"/>
                            <w:color w:val="000000"/>
                            <w:sz w:val="24"/>
                            <w:szCs w:val="24"/>
                          </w:rPr>
                          <w:t xml:space="preserve"> claim credit for a grid by itself, and then apply it to multiple countries or entities that share that grid.</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You also cannot claim credit towards a country/entity BAR if your QSO pre-dates or post-dates the existence of that country/entity. Thus claims for East Germany must be based on QSOs prior to reunification. Claims for Canal Zone must be for QSOs made prior to its return to Panama, and claims for the various PJs are separated by the 10/10/10 date.</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If you have (enough) QSOs either before or after any such dates, you can claim the appropriate BARs for the countries/entities that existed at the times of the QSOs. Thus someone could still submit QSOs from, say 2005, and claim the BAR for pre-separation Bonaire/Curacao, but if the QSOs were post-10/10/10, then they can only claim the separate Curacao and Bonaire BARs.</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There is a special DX BAR that can be claimed after you submit your first Maritime Mobile grid square. This BAR counts towards your DDXCC total, even though it does not appear on the ARRL DXCC list.</w:t>
                        </w:r>
                      </w:p>
                      <w:p w:rsidR="00053EBD" w:rsidRPr="00053EBD" w:rsidRDefault="00053EBD" w:rsidP="00053EBD">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There is also a special DX BAR that can be claimed after you submit your first Antarctic endorsement. This BAR also counts towards your DDXCC total.</w:t>
                        </w:r>
                      </w:p>
                    </w:tc>
                  </w:tr>
                </w:tbl>
                <w:p w:rsidR="00053EBD" w:rsidRPr="00053EBD" w:rsidRDefault="00053EBD" w:rsidP="00053EBD">
                  <w:pPr>
                    <w:spacing w:after="0" w:line="240" w:lineRule="auto"/>
                    <w:jc w:val="center"/>
                    <w:rPr>
                      <w:rFonts w:ascii="Times New Roman" w:eastAsia="Times New Roman" w:hAnsi="Times New Roman" w:cs="Times New Roman"/>
                      <w:vanish/>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8"/>
                            <w:szCs w:val="28"/>
                          </w:rPr>
                        </w:pPr>
                        <w:r w:rsidRPr="00053EBD">
                          <w:rPr>
                            <w:rFonts w:ascii="Times New Roman" w:eastAsia="Times New Roman" w:hAnsi="Times New Roman" w:cs="Times New Roman"/>
                            <w:b/>
                            <w:bCs/>
                            <w:color w:val="000000"/>
                            <w:sz w:val="28"/>
                            <w:szCs w:val="28"/>
                          </w:rPr>
                          <w:t>Other Notes</w:t>
                        </w:r>
                      </w:p>
                    </w:tc>
                  </w:tr>
                  <w:tr w:rsidR="00053EBD" w:rsidRPr="00053EBD">
                    <w:trPr>
                      <w:jc w:val="center"/>
                    </w:trPr>
                    <w:tc>
                      <w:tcPr>
                        <w:tcW w:w="0" w:type="auto"/>
                        <w:vAlign w:val="center"/>
                        <w:hideMark/>
                      </w:tcPr>
                      <w:p w:rsidR="00053EBD" w:rsidRPr="00053EBD" w:rsidRDefault="00053EBD" w:rsidP="00053EBD">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The ARRL World Grid Locator Atlas, </w:t>
                        </w:r>
                        <w:hyperlink r:id="rId10" w:history="1">
                          <w:r w:rsidRPr="00053EBD">
                            <w:rPr>
                              <w:rFonts w:ascii="Times New Roman" w:eastAsia="Times New Roman" w:hAnsi="Times New Roman" w:cs="Times New Roman"/>
                              <w:b/>
                              <w:bCs/>
                              <w:color w:val="0563C1"/>
                              <w:sz w:val="24"/>
                              <w:szCs w:val="24"/>
                              <w:u w:val="single"/>
                            </w:rPr>
                            <w:t>http://www.arrl.org/shop/The-ARRL-World-Grid-Locator-Atlas</w:t>
                          </w:r>
                        </w:hyperlink>
                        <w:r w:rsidRPr="00053EBD">
                          <w:rPr>
                            <w:rFonts w:ascii="Times New Roman" w:eastAsia="Times New Roman" w:hAnsi="Times New Roman" w:cs="Times New Roman"/>
                            <w:color w:val="000000"/>
                            <w:sz w:val="24"/>
                            <w:szCs w:val="24"/>
                          </w:rPr>
                          <w:t xml:space="preserve">  the ARRL North American Grid Locator Maps, </w:t>
                        </w:r>
                        <w:hyperlink r:id="rId11" w:history="1">
                          <w:r w:rsidRPr="00053EBD">
                            <w:rPr>
                              <w:rFonts w:ascii="Times New Roman" w:eastAsia="Times New Roman" w:hAnsi="Times New Roman" w:cs="Times New Roman"/>
                              <w:b/>
                              <w:bCs/>
                              <w:color w:val="0563C1"/>
                              <w:sz w:val="24"/>
                              <w:szCs w:val="24"/>
                              <w:u w:val="single"/>
                            </w:rPr>
                            <w:t>http://www.arrl.org/shop/ARRL-Grid-Locator-for-North-America</w:t>
                          </w:r>
                        </w:hyperlink>
                        <w:r w:rsidRPr="00053EBD">
                          <w:rPr>
                            <w:rFonts w:ascii="Times New Roman" w:eastAsia="Times New Roman" w:hAnsi="Times New Roman" w:cs="Times New Roman"/>
                            <w:color w:val="000000"/>
                            <w:sz w:val="24"/>
                            <w:szCs w:val="24"/>
                          </w:rPr>
                          <w:t xml:space="preserve">  the DX Atlas by VE3NEA,</w:t>
                        </w:r>
                        <w:hyperlink r:id="rId12" w:history="1">
                          <w:r w:rsidRPr="00053EBD">
                            <w:rPr>
                              <w:rFonts w:ascii="Times New Roman" w:eastAsia="Times New Roman" w:hAnsi="Times New Roman" w:cs="Times New Roman"/>
                              <w:b/>
                              <w:bCs/>
                              <w:color w:val="0563C1"/>
                              <w:sz w:val="24"/>
                              <w:szCs w:val="24"/>
                              <w:u w:val="single"/>
                            </w:rPr>
                            <w:t>http://www.dxatlas.com/</w:t>
                          </w:r>
                        </w:hyperlink>
                        <w:r w:rsidRPr="00053EBD">
                          <w:rPr>
                            <w:rFonts w:ascii="Times New Roman" w:eastAsia="Times New Roman" w:hAnsi="Times New Roman" w:cs="Times New Roman"/>
                            <w:color w:val="000000"/>
                            <w:sz w:val="24"/>
                            <w:szCs w:val="24"/>
                          </w:rPr>
                          <w:t xml:space="preserve">  and F6FVY Grid Locator,  </w:t>
                        </w:r>
                        <w:hyperlink r:id="rId13" w:history="1">
                          <w:r w:rsidRPr="00053EBD">
                            <w:rPr>
                              <w:rFonts w:ascii="Times New Roman" w:eastAsia="Times New Roman" w:hAnsi="Times New Roman" w:cs="Times New Roman"/>
                              <w:b/>
                              <w:bCs/>
                              <w:color w:val="0563C1"/>
                              <w:sz w:val="24"/>
                              <w:szCs w:val="24"/>
                              <w:u w:val="single"/>
                            </w:rPr>
                            <w:t>http://f6fvy.free.fr/qthLocator/</w:t>
                          </w:r>
                        </w:hyperlink>
                        <w:r w:rsidRPr="00053EBD">
                          <w:rPr>
                            <w:rFonts w:ascii="Times New Roman" w:eastAsia="Times New Roman" w:hAnsi="Times New Roman" w:cs="Times New Roman"/>
                            <w:color w:val="000000"/>
                            <w:sz w:val="24"/>
                            <w:szCs w:val="24"/>
                          </w:rPr>
                          <w:t xml:space="preserve">  are some of the sources of Grid Square information available to you. Remember that the confirming QSL need not necessarily show the actual Grid Square as long as the QTH info shown allows you to positively identify which Maidenhead Grid Square it is in.</w:t>
                        </w:r>
                      </w:p>
                    </w:tc>
                  </w:tr>
                </w:tbl>
                <w:p w:rsidR="00053EBD" w:rsidRPr="00053EBD" w:rsidRDefault="00053EBD" w:rsidP="00053EBD">
                  <w:pPr>
                    <w:spacing w:after="0" w:line="240" w:lineRule="auto"/>
                    <w:jc w:val="center"/>
                    <w:rPr>
                      <w:rFonts w:ascii="Times New Roman" w:eastAsia="Times New Roman" w:hAnsi="Times New Roman" w:cs="Times New Roman"/>
                      <w:vanish/>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8"/>
                            <w:szCs w:val="28"/>
                          </w:rPr>
                          <w:t>Applications</w:t>
                        </w:r>
                        <w:r w:rsidRPr="00053EBD">
                          <w:rPr>
                            <w:rFonts w:ascii="Times New Roman" w:eastAsia="Times New Roman" w:hAnsi="Times New Roman" w:cs="Times New Roman"/>
                            <w:color w:val="000000"/>
                            <w:sz w:val="24"/>
                            <w:szCs w:val="24"/>
                          </w:rPr>
                          <w:t xml:space="preserve"> (applies to all awards)</w:t>
                        </w:r>
                      </w:p>
                    </w:tc>
                  </w:tr>
                  <w:tr w:rsidR="00053EBD" w:rsidRPr="00053EBD" w:rsidTr="00887A06">
                    <w:trPr>
                      <w:jc w:val="center"/>
                    </w:trPr>
                    <w:tc>
                      <w:tcPr>
                        <w:tcW w:w="0" w:type="auto"/>
                        <w:vAlign w:val="center"/>
                        <w:hideMark/>
                      </w:tcPr>
                      <w:p w:rsidR="00B936F6" w:rsidRPr="00B936F6" w:rsidRDefault="00B936F6" w:rsidP="00B936F6">
                        <w:pPr>
                          <w:numPr>
                            <w:ilvl w:val="0"/>
                            <w:numId w:val="11"/>
                          </w:numPr>
                          <w:spacing w:before="100" w:beforeAutospacing="1" w:after="100" w:afterAutospacing="1" w:line="240" w:lineRule="auto"/>
                          <w:rPr>
                            <w:rFonts w:ascii="Times New Roman" w:hAnsi="Times New Roman" w:cs="Times New Roman"/>
                            <w:iCs/>
                            <w:sz w:val="24"/>
                            <w:szCs w:val="24"/>
                          </w:rPr>
                        </w:pPr>
                        <w:r w:rsidRPr="00B936F6">
                          <w:rPr>
                            <w:rFonts w:ascii="Times New Roman" w:hAnsi="Times New Roman" w:cs="Times New Roman"/>
                            <w:iCs/>
                            <w:sz w:val="24"/>
                            <w:szCs w:val="24"/>
                          </w:rPr>
                          <w:t xml:space="preserve">All QSOs must be confirmed either by QSL card, </w:t>
                        </w:r>
                        <w:proofErr w:type="spellStart"/>
                        <w:proofErr w:type="gramStart"/>
                        <w:r w:rsidRPr="00B936F6">
                          <w:rPr>
                            <w:rFonts w:ascii="Times New Roman" w:hAnsi="Times New Roman" w:cs="Times New Roman"/>
                            <w:iCs/>
                            <w:sz w:val="24"/>
                            <w:szCs w:val="24"/>
                          </w:rPr>
                          <w:t>LoTW</w:t>
                        </w:r>
                        <w:proofErr w:type="spellEnd"/>
                        <w:r w:rsidRPr="00B936F6">
                          <w:rPr>
                            <w:rFonts w:ascii="Times New Roman" w:hAnsi="Times New Roman" w:cs="Times New Roman"/>
                            <w:iCs/>
                            <w:sz w:val="24"/>
                            <w:szCs w:val="24"/>
                          </w:rPr>
                          <w:t xml:space="preserve"> ,</w:t>
                        </w:r>
                        <w:proofErr w:type="gramEnd"/>
                        <w:r w:rsidRPr="00B936F6">
                          <w:rPr>
                            <w:rFonts w:ascii="Times New Roman" w:hAnsi="Times New Roman" w:cs="Times New Roman"/>
                            <w:iCs/>
                            <w:sz w:val="24"/>
                            <w:szCs w:val="24"/>
                          </w:rPr>
                          <w:t xml:space="preserve"> QRZ logbook or </w:t>
                        </w:r>
                        <w:proofErr w:type="spellStart"/>
                        <w:r w:rsidRPr="00B936F6">
                          <w:rPr>
                            <w:rFonts w:ascii="Times New Roman" w:hAnsi="Times New Roman" w:cs="Times New Roman"/>
                            <w:iCs/>
                            <w:sz w:val="24"/>
                            <w:szCs w:val="24"/>
                          </w:rPr>
                          <w:t>eQSL</w:t>
                        </w:r>
                        <w:proofErr w:type="spellEnd"/>
                        <w:r w:rsidRPr="00B936F6">
                          <w:rPr>
                            <w:rFonts w:ascii="Times New Roman" w:hAnsi="Times New Roman" w:cs="Times New Roman"/>
                            <w:iCs/>
                            <w:sz w:val="24"/>
                            <w:szCs w:val="24"/>
                          </w:rPr>
                          <w:t>, and should be made available to the TARA-Grid Award manager upon request. Do NOT send QSL cards unless requested to do so.</w:t>
                        </w:r>
                      </w:p>
                      <w:p w:rsidR="00B936F6" w:rsidRPr="00B936F6" w:rsidRDefault="00B936F6" w:rsidP="00B936F6">
                        <w:pPr>
                          <w:numPr>
                            <w:ilvl w:val="0"/>
                            <w:numId w:val="11"/>
                          </w:numPr>
                          <w:spacing w:before="100" w:beforeAutospacing="1" w:after="100" w:afterAutospacing="1" w:line="240" w:lineRule="auto"/>
                          <w:rPr>
                            <w:rFonts w:ascii="Times New Roman" w:hAnsi="Times New Roman" w:cs="Times New Roman"/>
                            <w:iCs/>
                            <w:sz w:val="24"/>
                            <w:szCs w:val="24"/>
                          </w:rPr>
                        </w:pPr>
                        <w:r w:rsidRPr="00B936F6">
                          <w:rPr>
                            <w:rFonts w:ascii="Times New Roman" w:hAnsi="Times New Roman" w:cs="Times New Roman"/>
                            <w:iCs/>
                            <w:sz w:val="24"/>
                            <w:szCs w:val="24"/>
                          </w:rPr>
                          <w:t>All applicants must submit a copy of their Grid Locator list indexed on the 4 digit Grid Locator number in alpha-numeric order, date (if available), call sign, mode, country worked and confirmed by (unless each claim sends the certification text below.</w:t>
                        </w:r>
                      </w:p>
                      <w:p w:rsidR="00B936F6" w:rsidRPr="00B936F6" w:rsidRDefault="00B936F6" w:rsidP="00B936F6">
                        <w:pPr>
                          <w:numPr>
                            <w:ilvl w:val="0"/>
                            <w:numId w:val="11"/>
                          </w:numPr>
                          <w:spacing w:before="100" w:beforeAutospacing="1" w:after="100" w:afterAutospacing="1" w:line="240" w:lineRule="auto"/>
                          <w:rPr>
                            <w:rFonts w:ascii="Times New Roman" w:hAnsi="Times New Roman" w:cs="Times New Roman"/>
                            <w:iCs/>
                            <w:sz w:val="24"/>
                            <w:szCs w:val="24"/>
                          </w:rPr>
                        </w:pPr>
                        <w:r w:rsidRPr="00B936F6">
                          <w:rPr>
                            <w:rFonts w:ascii="Times New Roman" w:hAnsi="Times New Roman" w:cs="Times New Roman"/>
                            <w:iCs/>
                            <w:sz w:val="24"/>
                            <w:szCs w:val="24"/>
                          </w:rPr>
                          <w:t>Please check out the example of an </w:t>
                        </w:r>
                        <w:hyperlink r:id="rId14" w:history="1">
                          <w:r w:rsidRPr="00B936F6">
                            <w:rPr>
                              <w:rStyle w:val="Hyperlink"/>
                              <w:rFonts w:ascii="Times New Roman" w:hAnsi="Times New Roman" w:cs="Times New Roman"/>
                              <w:bCs w:val="0"/>
                              <w:iCs/>
                              <w:sz w:val="24"/>
                              <w:szCs w:val="24"/>
                            </w:rPr>
                            <w:t>excel</w:t>
                          </w:r>
                        </w:hyperlink>
                        <w:r w:rsidRPr="00B936F6">
                          <w:rPr>
                            <w:rFonts w:ascii="Times New Roman" w:hAnsi="Times New Roman" w:cs="Times New Roman"/>
                            <w:iCs/>
                            <w:sz w:val="24"/>
                            <w:szCs w:val="24"/>
                          </w:rPr>
                          <w:t xml:space="preserve">  file and select the claim you are working on. </w:t>
                        </w:r>
                        <w:proofErr w:type="spellStart"/>
                        <w:proofErr w:type="gramStart"/>
                        <w:r w:rsidRPr="00B936F6">
                          <w:rPr>
                            <w:rFonts w:ascii="Times New Roman" w:hAnsi="Times New Roman" w:cs="Times New Roman"/>
                            <w:iCs/>
                            <w:sz w:val="24"/>
                            <w:szCs w:val="24"/>
                          </w:rPr>
                          <w:t>ie</w:t>
                        </w:r>
                        <w:proofErr w:type="spellEnd"/>
                        <w:proofErr w:type="gramEnd"/>
                        <w:r w:rsidRPr="00B936F6">
                          <w:rPr>
                            <w:rFonts w:ascii="Times New Roman" w:hAnsi="Times New Roman" w:cs="Times New Roman"/>
                            <w:iCs/>
                            <w:sz w:val="24"/>
                            <w:szCs w:val="24"/>
                          </w:rPr>
                          <w:t xml:space="preserve"> DX. My files are kept in Excel. I will check it make changes where necessary. </w:t>
                        </w:r>
                        <w:r w:rsidRPr="00B936F6">
                          <w:rPr>
                            <w:rFonts w:ascii="Times New Roman" w:hAnsi="Times New Roman" w:cs="Times New Roman"/>
                            <w:iCs/>
                            <w:sz w:val="24"/>
                            <w:szCs w:val="24"/>
                          </w:rPr>
                          <w:br/>
                          <w:t xml:space="preserve">A copy of your 'master' files will be emailed to you on request. Each time you apply for an endorsement to increase the number of Grid Squares claimed, simply submit a new copy of your excel sheet clearly showing your additional grid squares on the original excel page. In the case of Band and Mode basic certificates, please send </w:t>
                        </w:r>
                        <w:proofErr w:type="gramStart"/>
                        <w:r w:rsidRPr="00B936F6">
                          <w:rPr>
                            <w:rFonts w:ascii="Times New Roman" w:hAnsi="Times New Roman" w:cs="Times New Roman"/>
                            <w:iCs/>
                            <w:sz w:val="24"/>
                            <w:szCs w:val="24"/>
                          </w:rPr>
                          <w:t>these</w:t>
                        </w:r>
                        <w:proofErr w:type="gramEnd"/>
                        <w:r w:rsidRPr="00B936F6">
                          <w:rPr>
                            <w:rFonts w:ascii="Times New Roman" w:hAnsi="Times New Roman" w:cs="Times New Roman"/>
                            <w:iCs/>
                            <w:sz w:val="24"/>
                            <w:szCs w:val="24"/>
                          </w:rPr>
                          <w:t xml:space="preserve"> each to their own excel sheet and on making further endorsements simply submit your updated Band or Mode list.</w:t>
                        </w:r>
                      </w:p>
                      <w:p w:rsidR="00B936F6" w:rsidRPr="00B936F6" w:rsidRDefault="00B936F6" w:rsidP="00B936F6">
                        <w:pPr>
                          <w:numPr>
                            <w:ilvl w:val="0"/>
                            <w:numId w:val="11"/>
                          </w:numPr>
                          <w:spacing w:before="100" w:beforeAutospacing="1" w:after="100" w:afterAutospacing="1" w:line="240" w:lineRule="auto"/>
                          <w:rPr>
                            <w:rFonts w:ascii="Times New Roman" w:hAnsi="Times New Roman" w:cs="Times New Roman"/>
                            <w:iCs/>
                            <w:sz w:val="24"/>
                            <w:szCs w:val="24"/>
                          </w:rPr>
                        </w:pPr>
                        <w:r w:rsidRPr="00B936F6">
                          <w:rPr>
                            <w:rFonts w:ascii="Times New Roman" w:hAnsi="Times New Roman" w:cs="Times New Roman"/>
                            <w:iCs/>
                            <w:sz w:val="24"/>
                            <w:szCs w:val="24"/>
                          </w:rPr>
                          <w:t xml:space="preserve">Don't forget to include your full name, address, call sign and snail mail address with any and all </w:t>
                        </w:r>
                        <w:r w:rsidRPr="00B936F6">
                          <w:rPr>
                            <w:rFonts w:ascii="Times New Roman" w:hAnsi="Times New Roman" w:cs="Times New Roman"/>
                            <w:iCs/>
                            <w:sz w:val="24"/>
                            <w:szCs w:val="24"/>
                          </w:rPr>
                          <w:lastRenderedPageBreak/>
                          <w:t>applications.</w:t>
                        </w:r>
                      </w:p>
                      <w:p w:rsidR="00B936F6" w:rsidRPr="00B936F6" w:rsidRDefault="00B936F6" w:rsidP="00B936F6">
                        <w:pPr>
                          <w:numPr>
                            <w:ilvl w:val="0"/>
                            <w:numId w:val="11"/>
                          </w:numPr>
                          <w:spacing w:before="100" w:beforeAutospacing="1" w:after="100" w:afterAutospacing="1" w:line="240" w:lineRule="auto"/>
                          <w:rPr>
                            <w:rFonts w:ascii="Times New Roman" w:hAnsi="Times New Roman" w:cs="Times New Roman"/>
                            <w:iCs/>
                            <w:sz w:val="24"/>
                            <w:szCs w:val="24"/>
                          </w:rPr>
                        </w:pPr>
                        <w:r w:rsidRPr="00B936F6">
                          <w:rPr>
                            <w:rFonts w:ascii="Times New Roman" w:hAnsi="Times New Roman" w:cs="Times New Roman"/>
                            <w:iCs/>
                            <w:sz w:val="24"/>
                            <w:szCs w:val="24"/>
                          </w:rPr>
                          <w:t>Applications can include any number of Basic Requirements, endorsements, modes, bands, etc. for which you qualify. Just be sure to include all of the information and make clear the awards/endorsements for which you are applying. Separate Excel worksheets for each award/endorsement are a good idea and tell me if you want the paper certificates, Traditional or just OLAR (</w:t>
                        </w:r>
                        <w:proofErr w:type="spellStart"/>
                        <w:r w:rsidRPr="00B936F6">
                          <w:rPr>
                            <w:rFonts w:ascii="Times New Roman" w:hAnsi="Times New Roman" w:cs="Times New Roman"/>
                            <w:iCs/>
                            <w:sz w:val="24"/>
                            <w:szCs w:val="24"/>
                          </w:rPr>
                          <w:t>OnLine</w:t>
                        </w:r>
                        <w:proofErr w:type="spellEnd"/>
                        <w:r w:rsidRPr="00B936F6">
                          <w:rPr>
                            <w:rFonts w:ascii="Times New Roman" w:hAnsi="Times New Roman" w:cs="Times New Roman"/>
                            <w:iCs/>
                            <w:sz w:val="24"/>
                            <w:szCs w:val="24"/>
                          </w:rPr>
                          <w:t xml:space="preserve"> Achievement Recognition)</w:t>
                        </w:r>
                        <w:proofErr w:type="gramStart"/>
                        <w:r w:rsidRPr="00B936F6">
                          <w:rPr>
                            <w:rFonts w:ascii="Times New Roman" w:hAnsi="Times New Roman" w:cs="Times New Roman"/>
                            <w:iCs/>
                            <w:sz w:val="24"/>
                            <w:szCs w:val="24"/>
                          </w:rPr>
                          <w:t>  There</w:t>
                        </w:r>
                        <w:proofErr w:type="gramEnd"/>
                        <w:r w:rsidRPr="00B936F6">
                          <w:rPr>
                            <w:rFonts w:ascii="Times New Roman" w:hAnsi="Times New Roman" w:cs="Times New Roman"/>
                            <w:iCs/>
                            <w:sz w:val="24"/>
                            <w:szCs w:val="24"/>
                          </w:rPr>
                          <w:t xml:space="preserve"> is a small charge for Traditional, the OLAR is FREE.</w:t>
                        </w:r>
                      </w:p>
                      <w:p w:rsidR="00B936F6" w:rsidRPr="00B936F6" w:rsidRDefault="00B936F6" w:rsidP="00B936F6">
                        <w:pPr>
                          <w:numPr>
                            <w:ilvl w:val="0"/>
                            <w:numId w:val="11"/>
                          </w:numPr>
                          <w:spacing w:before="100" w:beforeAutospacing="1" w:after="100" w:afterAutospacing="1" w:line="240" w:lineRule="auto"/>
                          <w:rPr>
                            <w:rFonts w:ascii="Times New Roman" w:hAnsi="Times New Roman" w:cs="Times New Roman"/>
                            <w:iCs/>
                            <w:sz w:val="24"/>
                            <w:szCs w:val="24"/>
                          </w:rPr>
                        </w:pPr>
                        <w:r w:rsidRPr="00B936F6">
                          <w:rPr>
                            <w:rFonts w:ascii="Times New Roman" w:hAnsi="Times New Roman" w:cs="Times New Roman"/>
                            <w:iCs/>
                            <w:sz w:val="24"/>
                            <w:szCs w:val="24"/>
                          </w:rPr>
                          <w:t>Your application must include a certification that you have worked the grids listed, and have appropriate confirmation of those QSOs. If your application includes the </w:t>
                        </w:r>
                        <w:r w:rsidRPr="00B936F6">
                          <w:rPr>
                            <w:rFonts w:ascii="Times New Roman" w:hAnsi="Times New Roman" w:cs="Times New Roman"/>
                            <w:iCs/>
                            <w:sz w:val="24"/>
                            <w:szCs w:val="24"/>
                            <w:u w:val="single"/>
                          </w:rPr>
                          <w:t>confirmed</w:t>
                        </w:r>
                        <w:r w:rsidRPr="00B936F6">
                          <w:rPr>
                            <w:rFonts w:ascii="Times New Roman" w:hAnsi="Times New Roman" w:cs="Times New Roman"/>
                            <w:iCs/>
                            <w:sz w:val="24"/>
                            <w:szCs w:val="24"/>
                          </w:rPr>
                          <w:t> column in </w:t>
                        </w:r>
                        <w:hyperlink r:id="rId15" w:history="1">
                          <w:r w:rsidRPr="00B936F6">
                            <w:rPr>
                              <w:rStyle w:val="Hyperlink"/>
                              <w:rFonts w:ascii="Times New Roman" w:hAnsi="Times New Roman" w:cs="Times New Roman"/>
                              <w:bCs w:val="0"/>
                              <w:iCs/>
                              <w:sz w:val="24"/>
                              <w:szCs w:val="24"/>
                            </w:rPr>
                            <w:t>excel</w:t>
                          </w:r>
                        </w:hyperlink>
                        <w:r w:rsidRPr="00B936F6">
                          <w:rPr>
                            <w:rFonts w:ascii="Times New Roman" w:hAnsi="Times New Roman" w:cs="Times New Roman"/>
                            <w:iCs/>
                            <w:sz w:val="24"/>
                            <w:szCs w:val="24"/>
                          </w:rPr>
                          <w:t> filled out then that will be taken as a signed certification of QSO confirmation. If your application does not include those columns please copy this certification statement and include it at the bottom of your email application.</w:t>
                        </w:r>
                      </w:p>
                      <w:p w:rsidR="00053EBD" w:rsidRPr="000275C3" w:rsidRDefault="000275C3" w:rsidP="000275C3">
                        <w:pPr>
                          <w:spacing w:after="0"/>
                          <w:ind w:left="1005" w:hanging="1005"/>
                          <w:rPr>
                            <w:rFonts w:ascii="Times New Roman" w:hAnsi="Times New Roman" w:cs="Times New Roman"/>
                            <w:b/>
                            <w:bCs/>
                            <w:i/>
                            <w:color w:val="000000"/>
                            <w:sz w:val="24"/>
                            <w:szCs w:val="24"/>
                          </w:rPr>
                        </w:pPr>
                        <w:r>
                          <w:rPr>
                            <w:rFonts w:ascii="Times New Roman" w:hAnsi="Times New Roman" w:cs="Times New Roman"/>
                            <w:iCs/>
                            <w:sz w:val="24"/>
                            <w:szCs w:val="24"/>
                          </w:rPr>
                          <w:t xml:space="preserve">                 </w:t>
                        </w:r>
                        <w:r w:rsidRPr="000275C3">
                          <w:rPr>
                            <w:rFonts w:ascii="Times New Roman" w:hAnsi="Times New Roman" w:cs="Times New Roman"/>
                            <w:b/>
                            <w:i/>
                            <w:iCs/>
                            <w:sz w:val="24"/>
                            <w:szCs w:val="24"/>
                          </w:rPr>
                          <w:t xml:space="preserve">I certify that I have worked and have the QSL cards, </w:t>
                        </w:r>
                        <w:proofErr w:type="spellStart"/>
                        <w:r w:rsidRPr="000275C3">
                          <w:rPr>
                            <w:rFonts w:ascii="Times New Roman" w:hAnsi="Times New Roman" w:cs="Times New Roman"/>
                            <w:b/>
                            <w:i/>
                            <w:iCs/>
                            <w:sz w:val="24"/>
                            <w:szCs w:val="24"/>
                          </w:rPr>
                          <w:t>LoTW</w:t>
                        </w:r>
                        <w:proofErr w:type="spellEnd"/>
                        <w:r w:rsidRPr="000275C3">
                          <w:rPr>
                            <w:rFonts w:ascii="Times New Roman" w:hAnsi="Times New Roman" w:cs="Times New Roman"/>
                            <w:b/>
                            <w:i/>
                            <w:iCs/>
                            <w:sz w:val="24"/>
                            <w:szCs w:val="24"/>
                          </w:rPr>
                          <w:t xml:space="preserve">, QRZ logbook or </w:t>
                        </w:r>
                        <w:proofErr w:type="spellStart"/>
                        <w:r w:rsidRPr="000275C3">
                          <w:rPr>
                            <w:rFonts w:ascii="Times New Roman" w:hAnsi="Times New Roman" w:cs="Times New Roman"/>
                            <w:b/>
                            <w:i/>
                            <w:iCs/>
                            <w:sz w:val="24"/>
                            <w:szCs w:val="24"/>
                          </w:rPr>
                          <w:t>eQSL</w:t>
                        </w:r>
                        <w:proofErr w:type="spellEnd"/>
                        <w:r w:rsidRPr="000275C3">
                          <w:rPr>
                            <w:rFonts w:ascii="Times New Roman" w:hAnsi="Times New Roman" w:cs="Times New Roman"/>
                            <w:b/>
                            <w:i/>
                            <w:iCs/>
                            <w:sz w:val="24"/>
                            <w:szCs w:val="24"/>
                          </w:rPr>
                          <w:t xml:space="preserve"> </w:t>
                        </w:r>
                        <w:r>
                          <w:rPr>
                            <w:rFonts w:ascii="Times New Roman" w:hAnsi="Times New Roman" w:cs="Times New Roman"/>
                            <w:b/>
                            <w:i/>
                            <w:iCs/>
                            <w:sz w:val="24"/>
                            <w:szCs w:val="24"/>
                          </w:rPr>
                          <w:br/>
                        </w:r>
                        <w:r w:rsidRPr="000275C3">
                          <w:rPr>
                            <w:rFonts w:ascii="Times New Roman" w:hAnsi="Times New Roman" w:cs="Times New Roman"/>
                            <w:b/>
                            <w:i/>
                            <w:iCs/>
                            <w:sz w:val="24"/>
                            <w:szCs w:val="24"/>
                          </w:rPr>
                          <w:t xml:space="preserve">proof of contacts confirming the </w:t>
                        </w:r>
                        <w:proofErr w:type="spellStart"/>
                        <w:r w:rsidRPr="000275C3">
                          <w:rPr>
                            <w:rFonts w:ascii="Times New Roman" w:hAnsi="Times New Roman" w:cs="Times New Roman"/>
                            <w:b/>
                            <w:i/>
                            <w:iCs/>
                            <w:sz w:val="24"/>
                            <w:szCs w:val="24"/>
                          </w:rPr>
                          <w:t>Callsign</w:t>
                        </w:r>
                        <w:proofErr w:type="spellEnd"/>
                        <w:r w:rsidRPr="000275C3">
                          <w:rPr>
                            <w:rFonts w:ascii="Times New Roman" w:hAnsi="Times New Roman" w:cs="Times New Roman"/>
                            <w:b/>
                            <w:i/>
                            <w:iCs/>
                            <w:sz w:val="24"/>
                            <w:szCs w:val="24"/>
                          </w:rPr>
                          <w:t xml:space="preserve">, Data, Band and Mode for each of my </w:t>
                        </w:r>
                        <w:r>
                          <w:rPr>
                            <w:rFonts w:ascii="Times New Roman" w:hAnsi="Times New Roman" w:cs="Times New Roman"/>
                            <w:b/>
                            <w:i/>
                            <w:iCs/>
                            <w:sz w:val="24"/>
                            <w:szCs w:val="24"/>
                          </w:rPr>
                          <w:br/>
                        </w:r>
                        <w:r w:rsidRPr="000275C3">
                          <w:rPr>
                            <w:rFonts w:ascii="Times New Roman" w:hAnsi="Times New Roman" w:cs="Times New Roman"/>
                            <w:b/>
                            <w:i/>
                            <w:iCs/>
                            <w:sz w:val="24"/>
                            <w:szCs w:val="24"/>
                          </w:rPr>
                          <w:t xml:space="preserve">claimed contacts, and will produce them to the TARA Award manager upon request. </w:t>
                        </w:r>
                        <w:r>
                          <w:rPr>
                            <w:rFonts w:ascii="Times New Roman" w:hAnsi="Times New Roman" w:cs="Times New Roman"/>
                            <w:b/>
                            <w:i/>
                            <w:iCs/>
                            <w:sz w:val="24"/>
                            <w:szCs w:val="24"/>
                          </w:rPr>
                          <w:br/>
                        </w:r>
                        <w:r w:rsidRPr="000275C3">
                          <w:rPr>
                            <w:rFonts w:ascii="Times New Roman" w:hAnsi="Times New Roman" w:cs="Times New Roman"/>
                            <w:b/>
                            <w:i/>
                            <w:iCs/>
                            <w:sz w:val="24"/>
                            <w:szCs w:val="24"/>
                          </w:rPr>
                          <w:t xml:space="preserve">I understand that this application may be rejected if I fail to submit the required </w:t>
                        </w:r>
                        <w:r>
                          <w:rPr>
                            <w:rFonts w:ascii="Times New Roman" w:hAnsi="Times New Roman" w:cs="Times New Roman"/>
                            <w:b/>
                            <w:i/>
                            <w:iCs/>
                            <w:sz w:val="24"/>
                            <w:szCs w:val="24"/>
                          </w:rPr>
                          <w:br/>
                        </w:r>
                        <w:r w:rsidRPr="000275C3">
                          <w:rPr>
                            <w:rFonts w:ascii="Times New Roman" w:hAnsi="Times New Roman" w:cs="Times New Roman"/>
                            <w:b/>
                            <w:i/>
                            <w:iCs/>
                            <w:sz w:val="24"/>
                            <w:szCs w:val="24"/>
                          </w:rPr>
                          <w:t xml:space="preserve">information upon request, or if any doubt about authenticity. I also agree to abide </w:t>
                        </w:r>
                        <w:r>
                          <w:rPr>
                            <w:rFonts w:ascii="Times New Roman" w:hAnsi="Times New Roman" w:cs="Times New Roman"/>
                            <w:b/>
                            <w:i/>
                            <w:iCs/>
                            <w:sz w:val="24"/>
                            <w:szCs w:val="24"/>
                          </w:rPr>
                          <w:br/>
                        </w:r>
                        <w:r w:rsidRPr="000275C3">
                          <w:rPr>
                            <w:rFonts w:ascii="Times New Roman" w:hAnsi="Times New Roman" w:cs="Times New Roman"/>
                            <w:b/>
                            <w:i/>
                            <w:iCs/>
                            <w:sz w:val="24"/>
                            <w:szCs w:val="24"/>
                          </w:rPr>
                          <w:t>by the decisions of the TARA Officers.</w:t>
                        </w:r>
                      </w:p>
                    </w:tc>
                  </w:tr>
                </w:tbl>
                <w:p w:rsidR="00053EBD" w:rsidRPr="002808F8" w:rsidRDefault="00053EBD" w:rsidP="002808F8">
                  <w:pPr>
                    <w:pStyle w:val="ListParagraph"/>
                    <w:numPr>
                      <w:ilvl w:val="1"/>
                      <w:numId w:val="11"/>
                    </w:numPr>
                    <w:spacing w:before="100" w:beforeAutospacing="1" w:after="100" w:afterAutospacing="1" w:line="240" w:lineRule="auto"/>
                    <w:ind w:left="780"/>
                    <w:rPr>
                      <w:rFonts w:ascii="Times New Roman" w:eastAsia="Times New Roman" w:hAnsi="Times New Roman" w:cs="Times New Roman"/>
                      <w:color w:val="000000"/>
                      <w:sz w:val="24"/>
                      <w:szCs w:val="24"/>
                    </w:rPr>
                  </w:pPr>
                  <w:r w:rsidRPr="002808F8">
                    <w:rPr>
                      <w:rFonts w:ascii="Times New Roman" w:eastAsia="Times New Roman" w:hAnsi="Times New Roman" w:cs="Times New Roman"/>
                      <w:color w:val="000000"/>
                      <w:sz w:val="24"/>
                      <w:szCs w:val="24"/>
                    </w:rPr>
                    <w:lastRenderedPageBreak/>
                    <w:t xml:space="preserve">Send your application to the TARA-Grid Manager, Ernie Mills, WM2U at </w:t>
                  </w:r>
                  <w:hyperlink r:id="rId16" w:history="1">
                    <w:r w:rsidRPr="002808F8">
                      <w:rPr>
                        <w:rStyle w:val="Hyperlink"/>
                        <w:rFonts w:ascii="Times New Roman" w:eastAsia="Times New Roman" w:hAnsi="Times New Roman" w:cs="Times New Roman"/>
                        <w:sz w:val="24"/>
                        <w:szCs w:val="24"/>
                      </w:rPr>
                      <w:t>emills21@cox.net</w:t>
                    </w:r>
                  </w:hyperlink>
                  <w:r w:rsidRPr="002808F8">
                    <w:rPr>
                      <w:rFonts w:ascii="Times New Roman" w:eastAsia="Times New Roman" w:hAnsi="Times New Roman" w:cs="Times New Roman"/>
                      <w:color w:val="000000"/>
                      <w:sz w:val="24"/>
                      <w:szCs w:val="24"/>
                    </w:rPr>
                    <w:t xml:space="preserve"> </w:t>
                  </w:r>
                </w:p>
              </w:tc>
            </w:tr>
          </w:tbl>
          <w:p w:rsidR="00053EBD" w:rsidRPr="00053EBD" w:rsidRDefault="00053EBD" w:rsidP="00053EBD">
            <w:pPr>
              <w:spacing w:after="0" w:line="240" w:lineRule="auto"/>
              <w:rPr>
                <w:rFonts w:ascii="Times New Roman" w:eastAsia="Times New Roman" w:hAnsi="Times New Roman" w:cs="Times New Roman"/>
                <w:b/>
                <w:bCs/>
                <w:i/>
                <w:iCs/>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rsidT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8"/>
                      <w:szCs w:val="28"/>
                    </w:rPr>
                  </w:pPr>
                  <w:r w:rsidRPr="00053EBD">
                    <w:rPr>
                      <w:rFonts w:ascii="Times New Roman" w:eastAsia="Times New Roman" w:hAnsi="Times New Roman" w:cs="Times New Roman"/>
                      <w:b/>
                      <w:bCs/>
                      <w:color w:val="000000"/>
                      <w:sz w:val="28"/>
                      <w:szCs w:val="28"/>
                    </w:rPr>
                    <w:t>Other administrative notes</w:t>
                  </w:r>
                  <w:r w:rsidRPr="00053EBD">
                    <w:rPr>
                      <w:rFonts w:ascii="Times New Roman" w:eastAsia="Times New Roman" w:hAnsi="Times New Roman" w:cs="Times New Roman"/>
                      <w:color w:val="000000"/>
                      <w:sz w:val="28"/>
                      <w:szCs w:val="28"/>
                    </w:rPr>
                    <w:t>:</w:t>
                  </w:r>
                </w:p>
              </w:tc>
            </w:tr>
            <w:tr w:rsidR="00053EBD" w:rsidRPr="00053EBD" w:rsidTr="00053EBD">
              <w:trPr>
                <w:jc w:val="center"/>
              </w:trPr>
              <w:tc>
                <w:tcPr>
                  <w:tcW w:w="0" w:type="auto"/>
                  <w:vAlign w:val="center"/>
                  <w:hideMark/>
                </w:tcPr>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Please be aware that the effective date(s) for the rules, endorsements and BAR qualification is the one on this web site and not the one printed on the snail mail Grid Square booklet.</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All successful TARA Grid award recipients will be listed in the On Line Achievement Record, OLAR on the TARA web site. There is no cost for these awards.</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For a nominal fee, TARA will send you paper versions of these awards. This includes certificates for the </w:t>
                  </w:r>
                  <w:r w:rsidRPr="00053EBD">
                    <w:rPr>
                      <w:rFonts w:ascii="Times New Roman" w:eastAsia="Times New Roman" w:hAnsi="Times New Roman" w:cs="Times New Roman"/>
                      <w:b/>
                      <w:bCs/>
                      <w:color w:val="000000"/>
                      <w:sz w:val="24"/>
                      <w:szCs w:val="24"/>
                    </w:rPr>
                    <w:t>Basic Requirements</w:t>
                  </w:r>
                  <w:r w:rsidRPr="00053EBD">
                    <w:rPr>
                      <w:rFonts w:ascii="Times New Roman" w:eastAsia="Times New Roman" w:hAnsi="Times New Roman" w:cs="Times New Roman"/>
                      <w:color w:val="000000"/>
                      <w:sz w:val="24"/>
                      <w:szCs w:val="24"/>
                    </w:rPr>
                    <w:t xml:space="preserve"> stickers for Band, Continent and Maritime Mobile endorsements; BARs and Antarctic endorsements; collector sheets for stickers; and certificates for the Pinnacle series (listed below). Please </w:t>
                  </w:r>
                  <w:hyperlink r:id="rId17" w:history="1">
                    <w:r w:rsidRPr="00053EBD">
                      <w:rPr>
                        <w:rFonts w:ascii="Times New Roman" w:eastAsia="Times New Roman" w:hAnsi="Times New Roman" w:cs="Times New Roman"/>
                        <w:b/>
                        <w:bCs/>
                        <w:color w:val="0563C1"/>
                        <w:sz w:val="24"/>
                        <w:szCs w:val="24"/>
                        <w:u w:val="single"/>
                      </w:rPr>
                      <w:t xml:space="preserve"> click here</w:t>
                    </w:r>
                  </w:hyperlink>
                  <w:r w:rsidRPr="00053EBD">
                    <w:rPr>
                      <w:rFonts w:ascii="Times New Roman" w:eastAsia="Times New Roman" w:hAnsi="Times New Roman" w:cs="Times New Roman"/>
                      <w:color w:val="000000"/>
                      <w:sz w:val="24"/>
                      <w:szCs w:val="24"/>
                    </w:rPr>
                    <w:t> to view some of the </w:t>
                  </w:r>
                  <w:r w:rsidRPr="00053EBD">
                    <w:rPr>
                      <w:rFonts w:ascii="Times New Roman" w:eastAsia="Times New Roman" w:hAnsi="Times New Roman" w:cs="Times New Roman"/>
                      <w:b/>
                      <w:bCs/>
                      <w:i/>
                      <w:iCs/>
                      <w:color w:val="000000"/>
                      <w:sz w:val="24"/>
                      <w:szCs w:val="24"/>
                    </w:rPr>
                    <w:t xml:space="preserve">theme </w:t>
                  </w:r>
                  <w:r w:rsidRPr="00053EBD">
                    <w:rPr>
                      <w:rFonts w:ascii="Times New Roman" w:eastAsia="Times New Roman" w:hAnsi="Times New Roman" w:cs="Times New Roman"/>
                      <w:color w:val="000000"/>
                      <w:sz w:val="24"/>
                      <w:szCs w:val="24"/>
                    </w:rPr>
                    <w:t xml:space="preserve">certificates that are available. </w:t>
                  </w:r>
                  <w:r w:rsidRPr="00053EBD">
                    <w:rPr>
                      <w:rFonts w:ascii="Times New Roman" w:eastAsia="Times New Roman" w:hAnsi="Times New Roman" w:cs="Times New Roman"/>
                      <w:color w:val="000000"/>
                      <w:sz w:val="24"/>
                      <w:szCs w:val="24"/>
                    </w:rPr>
                    <w:br/>
                    <w:t>The fee schedule for the paper copies of these awards can be viewed at </w:t>
                  </w:r>
                  <w:hyperlink r:id="rId18" w:history="1">
                    <w:r w:rsidRPr="00053EBD">
                      <w:rPr>
                        <w:rFonts w:ascii="Times New Roman" w:eastAsia="Times New Roman" w:hAnsi="Times New Roman" w:cs="Times New Roman"/>
                        <w:b/>
                        <w:bCs/>
                        <w:color w:val="0563C1"/>
                        <w:sz w:val="24"/>
                        <w:szCs w:val="24"/>
                        <w:u w:val="single"/>
                      </w:rPr>
                      <w:t>awards pricing</w:t>
                    </w:r>
                  </w:hyperlink>
                  <w:r w:rsidRPr="00053EBD">
                    <w:rPr>
                      <w:rFonts w:ascii="Times New Roman" w:eastAsia="Times New Roman" w:hAnsi="Times New Roman" w:cs="Times New Roman"/>
                      <w:color w:val="000000"/>
                      <w:sz w:val="24"/>
                      <w:szCs w:val="24"/>
                    </w:rPr>
                    <w:t xml:space="preserve"> Replacement certificates, including those for displaying new awards (such as WAB and WAC) are available at the normal price.</w:t>
                  </w:r>
                  <w:r w:rsidRPr="00053EBD">
                    <w:rPr>
                      <w:rFonts w:ascii="Times New Roman" w:eastAsia="Times New Roman" w:hAnsi="Times New Roman" w:cs="Times New Roman"/>
                      <w:color w:val="000000"/>
                      <w:sz w:val="24"/>
                      <w:szCs w:val="24"/>
                    </w:rPr>
                    <w:br/>
                    <w:t xml:space="preserve">You will be automatically added to the </w:t>
                  </w:r>
                  <w:proofErr w:type="spellStart"/>
                  <w:r w:rsidRPr="00053EBD">
                    <w:rPr>
                      <w:rFonts w:ascii="Times New Roman" w:eastAsia="Times New Roman" w:hAnsi="Times New Roman" w:cs="Times New Roman"/>
                      <w:color w:val="000000"/>
                      <w:sz w:val="24"/>
                      <w:szCs w:val="24"/>
                    </w:rPr>
                    <w:t>OnLine</w:t>
                  </w:r>
                  <w:proofErr w:type="spellEnd"/>
                  <w:r w:rsidRPr="00053EBD">
                    <w:rPr>
                      <w:rFonts w:ascii="Times New Roman" w:eastAsia="Times New Roman" w:hAnsi="Times New Roman" w:cs="Times New Roman"/>
                      <w:color w:val="000000"/>
                      <w:sz w:val="24"/>
                      <w:szCs w:val="24"/>
                    </w:rPr>
                    <w:t xml:space="preserve"> Achievement Record (OLAR)</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There is no start date so dig deep into your log and claim those past digital contacts.</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HF Bands, 160m through 6m including WARC bands are included in this award series.</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This is an Amateur achievement award, not a location award, so your contacts count from where ever </w:t>
                  </w:r>
                  <w:r w:rsidRPr="00053EBD">
                    <w:rPr>
                      <w:rFonts w:ascii="Times New Roman" w:eastAsia="Times New Roman" w:hAnsi="Times New Roman" w:cs="Times New Roman"/>
                      <w:b/>
                      <w:bCs/>
                      <w:color w:val="000000"/>
                      <w:sz w:val="24"/>
                      <w:szCs w:val="24"/>
                    </w:rPr>
                    <w:t>YOU</w:t>
                  </w:r>
                  <w:r w:rsidRPr="00053EBD">
                    <w:rPr>
                      <w:rFonts w:ascii="Times New Roman" w:eastAsia="Times New Roman" w:hAnsi="Times New Roman" w:cs="Times New Roman"/>
                      <w:color w:val="000000"/>
                      <w:sz w:val="24"/>
                      <w:szCs w:val="24"/>
                    </w:rPr>
                    <w:t> made them. If you have operated under two or more call signs please give me the extra call signs.</w:t>
                  </w:r>
                  <w:r>
                    <w:rPr>
                      <w:rFonts w:ascii="Times New Roman" w:eastAsia="Times New Roman" w:hAnsi="Times New Roman" w:cs="Times New Roman"/>
                      <w:color w:val="000000"/>
                      <w:sz w:val="24"/>
                      <w:szCs w:val="24"/>
                    </w:rPr>
                    <w:t xml:space="preserve"> If you can claim on more than one call sign please send me the list.</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Paper certificates (if requested) will be mailed out unfolded in a 9x12 envelope.</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Any licensed Amateur, worldwide can claim this award.</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You do not need to be a member of a club to apply.</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To assist you in selection look at our Grid Locator table at </w:t>
                  </w:r>
                  <w:hyperlink r:id="rId19" w:history="1">
                    <w:r w:rsidRPr="00053EBD">
                      <w:rPr>
                        <w:rFonts w:ascii="Times New Roman" w:eastAsia="Times New Roman" w:hAnsi="Times New Roman" w:cs="Times New Roman"/>
                        <w:b/>
                        <w:bCs/>
                        <w:color w:val="0563C1"/>
                        <w:sz w:val="24"/>
                        <w:szCs w:val="24"/>
                        <w:u w:val="single"/>
                      </w:rPr>
                      <w:t>Grid Squares</w:t>
                    </w:r>
                  </w:hyperlink>
                  <w:r w:rsidRPr="00053EBD">
                    <w:rPr>
                      <w:rFonts w:ascii="Times New Roman" w:eastAsia="Times New Roman" w:hAnsi="Times New Roman" w:cs="Times New Roman"/>
                      <w:color w:val="000000"/>
                      <w:sz w:val="24"/>
                      <w:szCs w:val="24"/>
                    </w:rPr>
                    <w:t xml:space="preserve"> or ask for the booklet. The </w:t>
                  </w:r>
                  <w:r w:rsidRPr="00053EBD">
                    <w:rPr>
                      <w:rFonts w:ascii="Times New Roman" w:eastAsia="Times New Roman" w:hAnsi="Times New Roman" w:cs="Times New Roman"/>
                      <w:color w:val="000000"/>
                      <w:sz w:val="24"/>
                      <w:szCs w:val="24"/>
                    </w:rPr>
                    <w:lastRenderedPageBreak/>
                    <w:t>latest revision will always be that of the Grid List on the web site.</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The ARRL World Grid Locator Atlas, </w:t>
                  </w:r>
                  <w:hyperlink r:id="rId20" w:history="1">
                    <w:r w:rsidRPr="00053EBD">
                      <w:rPr>
                        <w:rFonts w:ascii="Times New Roman" w:eastAsia="Times New Roman" w:hAnsi="Times New Roman" w:cs="Times New Roman"/>
                        <w:b/>
                        <w:bCs/>
                        <w:color w:val="0563C1"/>
                        <w:sz w:val="24"/>
                        <w:szCs w:val="24"/>
                        <w:u w:val="single"/>
                      </w:rPr>
                      <w:t>http://www.arrl.org/shop/The-ARRL-World-Grid-Locator-Atlas</w:t>
                    </w:r>
                  </w:hyperlink>
                  <w:r w:rsidRPr="00053EBD">
                    <w:rPr>
                      <w:rFonts w:ascii="Times New Roman" w:eastAsia="Times New Roman" w:hAnsi="Times New Roman" w:cs="Times New Roman"/>
                      <w:color w:val="000000"/>
                      <w:sz w:val="24"/>
                      <w:szCs w:val="24"/>
                    </w:rPr>
                    <w:t xml:space="preserve">  the ARRL North American Grid Locator Maps, </w:t>
                  </w:r>
                  <w:hyperlink r:id="rId21" w:history="1">
                    <w:r w:rsidRPr="00053EBD">
                      <w:rPr>
                        <w:rFonts w:ascii="Times New Roman" w:eastAsia="Times New Roman" w:hAnsi="Times New Roman" w:cs="Times New Roman"/>
                        <w:b/>
                        <w:bCs/>
                        <w:color w:val="0563C1"/>
                        <w:sz w:val="24"/>
                        <w:szCs w:val="24"/>
                        <w:u w:val="single"/>
                      </w:rPr>
                      <w:t>http://www.arrl.org/shop/ARRL-Grid-Locator-for-North-America</w:t>
                    </w:r>
                  </w:hyperlink>
                  <w:r w:rsidRPr="00053EBD">
                    <w:rPr>
                      <w:rFonts w:ascii="Times New Roman" w:eastAsia="Times New Roman" w:hAnsi="Times New Roman" w:cs="Times New Roman"/>
                      <w:color w:val="000000"/>
                      <w:sz w:val="24"/>
                      <w:szCs w:val="24"/>
                    </w:rPr>
                    <w:t xml:space="preserve">  the DX Atlas by VE3NEA,</w:t>
                  </w:r>
                  <w:hyperlink r:id="rId22" w:history="1">
                    <w:r w:rsidRPr="00053EBD">
                      <w:rPr>
                        <w:rFonts w:ascii="Times New Roman" w:eastAsia="Times New Roman" w:hAnsi="Times New Roman" w:cs="Times New Roman"/>
                        <w:b/>
                        <w:bCs/>
                        <w:color w:val="0563C1"/>
                        <w:sz w:val="24"/>
                        <w:szCs w:val="24"/>
                        <w:u w:val="single"/>
                      </w:rPr>
                      <w:t>http://www.dxatlas.com/</w:t>
                    </w:r>
                  </w:hyperlink>
                  <w:r w:rsidRPr="00053EBD">
                    <w:rPr>
                      <w:rFonts w:ascii="Times New Roman" w:eastAsia="Times New Roman" w:hAnsi="Times New Roman" w:cs="Times New Roman"/>
                      <w:color w:val="000000"/>
                      <w:sz w:val="24"/>
                      <w:szCs w:val="24"/>
                    </w:rPr>
                    <w:t xml:space="preserve">  and F6FVY Grid Locator,  </w:t>
                  </w:r>
                  <w:hyperlink r:id="rId23" w:history="1">
                    <w:r w:rsidRPr="00053EBD">
                      <w:rPr>
                        <w:rFonts w:ascii="Times New Roman" w:eastAsia="Times New Roman" w:hAnsi="Times New Roman" w:cs="Times New Roman"/>
                        <w:b/>
                        <w:bCs/>
                        <w:color w:val="0563C1"/>
                        <w:sz w:val="24"/>
                        <w:szCs w:val="24"/>
                        <w:u w:val="single"/>
                      </w:rPr>
                      <w:t>http://f6fvy.free.fr/qthLocator/</w:t>
                    </w:r>
                  </w:hyperlink>
                  <w:r w:rsidRPr="00053EBD">
                    <w:rPr>
                      <w:rFonts w:ascii="Times New Roman" w:eastAsia="Times New Roman" w:hAnsi="Times New Roman" w:cs="Times New Roman"/>
                      <w:color w:val="000000"/>
                      <w:sz w:val="24"/>
                      <w:szCs w:val="24"/>
                    </w:rPr>
                    <w:t xml:space="preserve">  are some of the sources of Grid Square information available to you. Remember that the confirming QSL need not necessarily show the actual Grid Square as long as the QTH info shown allows you to positively identify which Maidenhead Grid Square it is in.</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xml:space="preserve">You can display your certificate(s) in a 3 ring binder using clear protective, plastic covers. If you use binder index pages you could produce a really nice book of your different Grid Square achievements. With this is mind we have available spare pages, complete with TARA-Grid header, for expansion of your DX, US, </w:t>
                  </w:r>
                  <w:r w:rsidR="00F7691B">
                    <w:rPr>
                      <w:rFonts w:ascii="Times New Roman" w:eastAsia="Times New Roman" w:hAnsi="Times New Roman" w:cs="Times New Roman"/>
                      <w:color w:val="000000"/>
                      <w:sz w:val="24"/>
                      <w:szCs w:val="24"/>
                    </w:rPr>
                    <w:t xml:space="preserve">JA, </w:t>
                  </w:r>
                  <w:r w:rsidRPr="00053EBD">
                    <w:rPr>
                      <w:rFonts w:ascii="Times New Roman" w:eastAsia="Times New Roman" w:hAnsi="Times New Roman" w:cs="Times New Roman"/>
                      <w:color w:val="000000"/>
                      <w:sz w:val="24"/>
                      <w:szCs w:val="24"/>
                    </w:rPr>
                    <w:t>VE</w:t>
                  </w:r>
                  <w:r w:rsidR="00EC4AD5">
                    <w:rPr>
                      <w:rFonts w:ascii="Times New Roman" w:eastAsia="Times New Roman" w:hAnsi="Times New Roman" w:cs="Times New Roman"/>
                      <w:color w:val="000000"/>
                      <w:sz w:val="24"/>
                      <w:szCs w:val="24"/>
                    </w:rPr>
                    <w:t>,</w:t>
                  </w:r>
                  <w:r w:rsidR="00F7691B">
                    <w:rPr>
                      <w:rFonts w:ascii="Times New Roman" w:eastAsia="Times New Roman" w:hAnsi="Times New Roman" w:cs="Times New Roman"/>
                      <w:color w:val="000000"/>
                      <w:sz w:val="24"/>
                      <w:szCs w:val="24"/>
                    </w:rPr>
                    <w:t xml:space="preserve"> </w:t>
                  </w:r>
                  <w:r w:rsidR="00EC4AD5">
                    <w:rPr>
                      <w:rFonts w:ascii="Times New Roman" w:eastAsia="Times New Roman" w:hAnsi="Times New Roman" w:cs="Times New Roman"/>
                      <w:color w:val="000000"/>
                      <w:sz w:val="24"/>
                      <w:szCs w:val="24"/>
                    </w:rPr>
                    <w:t xml:space="preserve"> ZL</w:t>
                  </w:r>
                  <w:r w:rsidRPr="00053EBD">
                    <w:rPr>
                      <w:rFonts w:ascii="Times New Roman" w:eastAsia="Times New Roman" w:hAnsi="Times New Roman" w:cs="Times New Roman"/>
                      <w:color w:val="000000"/>
                      <w:sz w:val="24"/>
                      <w:szCs w:val="24"/>
                    </w:rPr>
                    <w:t xml:space="preserve"> and VK BARS, in any mode. Please </w:t>
                  </w:r>
                  <w:hyperlink r:id="rId24" w:history="1">
                    <w:r w:rsidRPr="00053EBD">
                      <w:rPr>
                        <w:rFonts w:ascii="Times New Roman" w:eastAsia="Times New Roman" w:hAnsi="Times New Roman" w:cs="Times New Roman"/>
                        <w:b/>
                        <w:bCs/>
                        <w:color w:val="0563C1"/>
                        <w:sz w:val="24"/>
                        <w:szCs w:val="24"/>
                        <w:u w:val="single"/>
                      </w:rPr>
                      <w:t xml:space="preserve"> click here</w:t>
                    </w:r>
                  </w:hyperlink>
                  <w:r w:rsidRPr="00053EBD">
                    <w:rPr>
                      <w:rFonts w:ascii="Times New Roman" w:eastAsia="Times New Roman" w:hAnsi="Times New Roman" w:cs="Times New Roman"/>
                      <w:color w:val="000000"/>
                      <w:sz w:val="24"/>
                      <w:szCs w:val="24"/>
                    </w:rPr>
                    <w:t> to view some of the </w:t>
                  </w:r>
                  <w:r w:rsidRPr="00053EBD">
                    <w:rPr>
                      <w:rFonts w:ascii="Times New Roman" w:eastAsia="Times New Roman" w:hAnsi="Times New Roman" w:cs="Times New Roman"/>
                      <w:b/>
                      <w:bCs/>
                      <w:i/>
                      <w:iCs/>
                      <w:color w:val="000000"/>
                      <w:sz w:val="24"/>
                      <w:szCs w:val="24"/>
                    </w:rPr>
                    <w:t>theme dedicated</w:t>
                  </w:r>
                  <w:r w:rsidRPr="00053EBD">
                    <w:rPr>
                      <w:rFonts w:ascii="Times New Roman" w:eastAsia="Times New Roman" w:hAnsi="Times New Roman" w:cs="Times New Roman"/>
                      <w:color w:val="000000"/>
                      <w:sz w:val="24"/>
                      <w:szCs w:val="24"/>
                    </w:rPr>
                    <w:t> spare sheets and certificates that are available.</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It is highly recommended that the stickers, BARS and endorsements be mounted on the relevant sheet using </w:t>
                  </w:r>
                  <w:r w:rsidRPr="00053EBD">
                    <w:rPr>
                      <w:rFonts w:ascii="Times New Roman" w:eastAsia="Times New Roman" w:hAnsi="Times New Roman" w:cs="Times New Roman"/>
                      <w:b/>
                      <w:bCs/>
                      <w:i/>
                      <w:iCs/>
                      <w:color w:val="000000"/>
                      <w:sz w:val="24"/>
                      <w:szCs w:val="24"/>
                    </w:rPr>
                    <w:t>Stamp Hinges</w:t>
                  </w:r>
                  <w:r w:rsidRPr="00053EBD">
                    <w:rPr>
                      <w:rFonts w:ascii="Times New Roman" w:eastAsia="Times New Roman" w:hAnsi="Times New Roman" w:cs="Times New Roman"/>
                      <w:color w:val="000000"/>
                      <w:sz w:val="24"/>
                      <w:szCs w:val="24"/>
                    </w:rPr>
                    <w:t xml:space="preserve">. Many thanks to Sid Grimes, KK8X for finding this </w:t>
                  </w:r>
                  <w:proofErr w:type="spellStart"/>
                  <w:proofErr w:type="gramStart"/>
                  <w:r w:rsidRPr="00053EBD">
                    <w:rPr>
                      <w:rFonts w:ascii="Times New Roman" w:eastAsia="Times New Roman" w:hAnsi="Times New Roman" w:cs="Times New Roman"/>
                      <w:color w:val="000000"/>
                      <w:sz w:val="24"/>
                      <w:szCs w:val="24"/>
                    </w:rPr>
                    <w:t>OnLine</w:t>
                  </w:r>
                  <w:proofErr w:type="spellEnd"/>
                  <w:proofErr w:type="gramEnd"/>
                  <w:r w:rsidRPr="00053EBD">
                    <w:rPr>
                      <w:rFonts w:ascii="Times New Roman" w:eastAsia="Times New Roman" w:hAnsi="Times New Roman" w:cs="Times New Roman"/>
                      <w:color w:val="000000"/>
                      <w:sz w:val="24"/>
                      <w:szCs w:val="24"/>
                    </w:rPr>
                    <w:t xml:space="preserve"> outlet for those hinges. Take a look at The Hobby Lobby then click on "Hobbies", </w:t>
                  </w:r>
                  <w:r w:rsidR="00EC4AD5" w:rsidRPr="00053EBD">
                    <w:rPr>
                      <w:rFonts w:ascii="Times New Roman" w:eastAsia="Times New Roman" w:hAnsi="Times New Roman" w:cs="Times New Roman"/>
                      <w:color w:val="000000"/>
                      <w:sz w:val="24"/>
                      <w:szCs w:val="24"/>
                    </w:rPr>
                    <w:t>and then</w:t>
                  </w:r>
                  <w:r w:rsidRPr="00053EBD">
                    <w:rPr>
                      <w:rFonts w:ascii="Times New Roman" w:eastAsia="Times New Roman" w:hAnsi="Times New Roman" w:cs="Times New Roman"/>
                      <w:color w:val="000000"/>
                      <w:sz w:val="24"/>
                      <w:szCs w:val="24"/>
                    </w:rPr>
                    <w:t xml:space="preserve"> search for "Stamp Hinges." I did buy them at OfficeMax a few years ago. Staples could also handle them.</w:t>
                  </w:r>
                </w:p>
                <w:p w:rsidR="00053EBD" w:rsidRPr="00053EBD" w:rsidRDefault="00053EBD" w:rsidP="00053EBD">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As of 20th November 2015 there will be a minimum PayPal charge of $5.50</w:t>
                  </w:r>
                </w:p>
              </w:tc>
            </w:tr>
          </w:tbl>
          <w:p w:rsidR="00053EBD" w:rsidRPr="00053EBD" w:rsidRDefault="00053EBD" w:rsidP="00053EBD">
            <w:pPr>
              <w:spacing w:after="0" w:line="240" w:lineRule="auto"/>
              <w:jc w:val="center"/>
              <w:rPr>
                <w:rFonts w:ascii="Times New Roman" w:eastAsia="Times New Roman" w:hAnsi="Times New Roman" w:cs="Times New Roman"/>
                <w:b/>
                <w:bCs/>
                <w:i/>
                <w:iCs/>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rsidT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8"/>
                      <w:szCs w:val="28"/>
                    </w:rPr>
                    <w:t>The Pinnacle Series!</w:t>
                  </w:r>
                  <w:r w:rsidRPr="00053EBD">
                    <w:rPr>
                      <w:rFonts w:ascii="Times New Roman" w:eastAsia="Times New Roman" w:hAnsi="Times New Roman" w:cs="Times New Roman"/>
                      <w:color w:val="000000"/>
                      <w:sz w:val="24"/>
                      <w:szCs w:val="24"/>
                    </w:rPr>
                    <w:t>   </w:t>
                  </w:r>
                  <w:proofErr w:type="gramStart"/>
                  <w:r w:rsidRPr="00053EBD">
                    <w:rPr>
                      <w:rFonts w:ascii="Times New Roman" w:eastAsia="Times New Roman" w:hAnsi="Times New Roman" w:cs="Times New Roman"/>
                      <w:i/>
                      <w:iCs/>
                      <w:color w:val="000000"/>
                      <w:sz w:val="24"/>
                      <w:szCs w:val="24"/>
                    </w:rPr>
                    <w:t>do</w:t>
                  </w:r>
                  <w:proofErr w:type="gramEnd"/>
                  <w:r w:rsidRPr="00053EBD">
                    <w:rPr>
                      <w:rFonts w:ascii="Times New Roman" w:eastAsia="Times New Roman" w:hAnsi="Times New Roman" w:cs="Times New Roman"/>
                      <w:i/>
                      <w:iCs/>
                      <w:color w:val="000000"/>
                      <w:sz w:val="24"/>
                      <w:szCs w:val="24"/>
                    </w:rPr>
                    <w:t xml:space="preserve"> you qualify?</w:t>
                  </w:r>
                </w:p>
              </w:tc>
            </w:tr>
          </w:tbl>
          <w:p w:rsidR="00053EBD" w:rsidRPr="00053EBD" w:rsidRDefault="00053EBD" w:rsidP="00053EBD">
            <w:pPr>
              <w:spacing w:after="0" w:line="240" w:lineRule="auto"/>
              <w:jc w:val="center"/>
              <w:rPr>
                <w:rFonts w:ascii="Times New Roman" w:eastAsia="Times New Roman" w:hAnsi="Times New Roman" w:cs="Times New Roman"/>
                <w:b/>
                <w:bCs/>
                <w:i/>
                <w:iCs/>
                <w:vanish/>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rsidTr="00053EBD">
              <w:trPr>
                <w:jc w:val="center"/>
              </w:trPr>
              <w:tc>
                <w:tcPr>
                  <w:tcW w:w="0" w:type="auto"/>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This series of </w:t>
                  </w:r>
                  <w:r w:rsidRPr="00053EBD">
                    <w:rPr>
                      <w:rFonts w:ascii="Times New Roman" w:eastAsia="Times New Roman" w:hAnsi="Times New Roman" w:cs="Times New Roman"/>
                      <w:b/>
                      <w:bCs/>
                      <w:i/>
                      <w:iCs/>
                      <w:color w:val="000000"/>
                      <w:sz w:val="24"/>
                      <w:szCs w:val="24"/>
                    </w:rPr>
                    <w:t>numbered</w:t>
                  </w:r>
                  <w:r w:rsidRPr="00053EBD">
                    <w:rPr>
                      <w:rFonts w:ascii="Times New Roman" w:eastAsia="Times New Roman" w:hAnsi="Times New Roman" w:cs="Times New Roman"/>
                      <w:color w:val="000000"/>
                      <w:sz w:val="24"/>
                      <w:szCs w:val="24"/>
                    </w:rPr>
                    <w:t> awards honors the </w:t>
                  </w:r>
                  <w:r w:rsidRPr="00053EBD">
                    <w:rPr>
                      <w:rFonts w:ascii="Times New Roman" w:eastAsia="Times New Roman" w:hAnsi="Times New Roman" w:cs="Times New Roman"/>
                      <w:b/>
                      <w:bCs/>
                      <w:i/>
                      <w:iCs/>
                      <w:color w:val="000000"/>
                      <w:sz w:val="24"/>
                      <w:szCs w:val="24"/>
                    </w:rPr>
                    <w:t>best of the best, </w:t>
                  </w:r>
                  <w:r w:rsidRPr="00053EBD">
                    <w:rPr>
                      <w:rFonts w:ascii="Times New Roman" w:eastAsia="Times New Roman" w:hAnsi="Times New Roman" w:cs="Times New Roman"/>
                      <w:color w:val="000000"/>
                      <w:sz w:val="24"/>
                      <w:szCs w:val="24"/>
                    </w:rPr>
                    <w:t>the </w:t>
                  </w:r>
                  <w:r w:rsidRPr="00053EBD">
                    <w:rPr>
                      <w:rFonts w:ascii="Times New Roman" w:eastAsia="Times New Roman" w:hAnsi="Times New Roman" w:cs="Times New Roman"/>
                      <w:b/>
                      <w:bCs/>
                      <w:i/>
                      <w:iCs/>
                      <w:color w:val="000000"/>
                      <w:sz w:val="24"/>
                      <w:szCs w:val="24"/>
                    </w:rPr>
                    <w:t>crème de la crème. </w:t>
                  </w:r>
                  <w:r w:rsidRPr="00053EBD">
                    <w:rPr>
                      <w:rFonts w:ascii="Times New Roman" w:eastAsia="Times New Roman" w:hAnsi="Times New Roman" w:cs="Times New Roman"/>
                      <w:color w:val="000000"/>
                      <w:sz w:val="24"/>
                      <w:szCs w:val="24"/>
                    </w:rPr>
                    <w:t>They are based on your performance in the TARA-Grid Award program, indeed your entrance to this hall of fame is only through that route. We will add new Pinnacle awards at intervals but if you have a suggestion for a new one, please let us know.</w:t>
                  </w:r>
                  <w:r w:rsidRPr="00053EBD">
                    <w:rPr>
                      <w:rFonts w:ascii="Times New Roman" w:eastAsia="Times New Roman" w:hAnsi="Times New Roman" w:cs="Times New Roman"/>
                      <w:color w:val="000000"/>
                      <w:sz w:val="24"/>
                      <w:szCs w:val="24"/>
                    </w:rPr>
                    <w:br/>
                    <w:t>Please </w:t>
                  </w:r>
                  <w:hyperlink r:id="rId25" w:history="1">
                    <w:r w:rsidRPr="00053EBD">
                      <w:rPr>
                        <w:rFonts w:ascii="Times New Roman" w:eastAsia="Times New Roman" w:hAnsi="Times New Roman" w:cs="Times New Roman"/>
                        <w:b/>
                        <w:bCs/>
                        <w:color w:val="0563C1"/>
                        <w:sz w:val="24"/>
                        <w:szCs w:val="24"/>
                        <w:u w:val="single"/>
                      </w:rPr>
                      <w:t xml:space="preserve"> click here</w:t>
                    </w:r>
                  </w:hyperlink>
                  <w:r w:rsidRPr="00053EBD">
                    <w:rPr>
                      <w:rFonts w:ascii="Times New Roman" w:eastAsia="Times New Roman" w:hAnsi="Times New Roman" w:cs="Times New Roman"/>
                      <w:color w:val="000000"/>
                      <w:sz w:val="24"/>
                      <w:szCs w:val="24"/>
                    </w:rPr>
                    <w:t> to view some of the </w:t>
                  </w:r>
                  <w:r w:rsidRPr="00053EBD">
                    <w:rPr>
                      <w:rFonts w:ascii="Times New Roman" w:eastAsia="Times New Roman" w:hAnsi="Times New Roman" w:cs="Times New Roman"/>
                      <w:b/>
                      <w:bCs/>
                      <w:i/>
                      <w:iCs/>
                      <w:color w:val="000000"/>
                      <w:sz w:val="24"/>
                      <w:szCs w:val="24"/>
                    </w:rPr>
                    <w:t>theme dedicated</w:t>
                  </w:r>
                  <w:r w:rsidRPr="00053EBD">
                    <w:rPr>
                      <w:rFonts w:ascii="Times New Roman" w:eastAsia="Times New Roman" w:hAnsi="Times New Roman" w:cs="Times New Roman"/>
                      <w:color w:val="000000"/>
                      <w:sz w:val="24"/>
                      <w:szCs w:val="24"/>
                    </w:rPr>
                    <w:t> spare sheets and certificates that are available.</w:t>
                  </w:r>
                  <w:r w:rsidRPr="00053EBD">
                    <w:rPr>
                      <w:rFonts w:ascii="Times New Roman" w:eastAsia="Times New Roman" w:hAnsi="Times New Roman" w:cs="Times New Roman"/>
                      <w:color w:val="000000"/>
                      <w:sz w:val="24"/>
                      <w:szCs w:val="24"/>
                    </w:rPr>
                    <w:br/>
                  </w:r>
                  <w:r w:rsidRPr="00053EBD">
                    <w:rPr>
                      <w:rFonts w:ascii="Times New Roman" w:eastAsia="Times New Roman" w:hAnsi="Times New Roman" w:cs="Times New Roman"/>
                      <w:b/>
                      <w:bCs/>
                      <w:i/>
                      <w:iCs/>
                      <w:color w:val="000000"/>
                      <w:sz w:val="24"/>
                      <w:szCs w:val="24"/>
                    </w:rPr>
                    <w:t>Note:</w:t>
                  </w:r>
                  <w:r w:rsidRPr="00053EBD">
                    <w:rPr>
                      <w:rFonts w:ascii="Times New Roman" w:eastAsia="Times New Roman" w:hAnsi="Times New Roman" w:cs="Times New Roman"/>
                      <w:color w:val="000000"/>
                      <w:sz w:val="24"/>
                      <w:szCs w:val="24"/>
                    </w:rPr>
                    <w:t> Use the maidenhead Grid Square tables to determine the claim requirements for the Pinnacle endorsements.</w:t>
                  </w:r>
                  <w:r w:rsidRPr="00053EBD">
                    <w:rPr>
                      <w:rFonts w:ascii="Times New Roman" w:eastAsia="Times New Roman" w:hAnsi="Times New Roman" w:cs="Times New Roman"/>
                      <w:color w:val="000000"/>
                      <w:sz w:val="24"/>
                      <w:szCs w:val="24"/>
                    </w:rPr>
                    <w:br/>
                    <w:t>The following are now available:</w:t>
                  </w:r>
                </w:p>
              </w:tc>
            </w:tr>
            <w:tr w:rsidR="00053EBD" w:rsidRPr="00053EBD" w:rsidTr="00053EBD">
              <w:trPr>
                <w:jc w:val="center"/>
              </w:trPr>
              <w:tc>
                <w:tcPr>
                  <w:tcW w:w="0" w:type="auto"/>
                  <w:vAlign w:val="center"/>
                  <w:hideMark/>
                </w:tcPr>
                <w:p w:rsidR="00053EBD" w:rsidRPr="00053EBD" w:rsidRDefault="00053EBD" w:rsidP="00905AB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TARA-DDXCC</w:t>
                  </w:r>
                  <w:r w:rsidRPr="00053EBD">
                    <w:rPr>
                      <w:rFonts w:ascii="Times New Roman" w:eastAsia="Times New Roman" w:hAnsi="Times New Roman" w:cs="Times New Roman"/>
                      <w:color w:val="000000"/>
                      <w:sz w:val="24"/>
                      <w:szCs w:val="24"/>
                    </w:rPr>
                    <w:t> (digital DXCC) award.</w:t>
                  </w:r>
                  <w:r w:rsidRPr="00053EBD">
                    <w:rPr>
                      <w:rFonts w:ascii="Times New Roman" w:eastAsia="Times New Roman" w:hAnsi="Times New Roman" w:cs="Times New Roman"/>
                      <w:color w:val="000000"/>
                      <w:sz w:val="24"/>
                      <w:szCs w:val="24"/>
                    </w:rPr>
                    <w:br/>
                  </w:r>
                  <w:r w:rsidRPr="00053EBD">
                    <w:rPr>
                      <w:rFonts w:ascii="Times New Roman" w:eastAsia="Times New Roman" w:hAnsi="Times New Roman" w:cs="Times New Roman"/>
                      <w:color w:val="000000"/>
                      <w:sz w:val="24"/>
                      <w:szCs w:val="24"/>
                      <w:u w:val="single"/>
                    </w:rPr>
                    <w:t>If you have successfully claimed and hold at least 100 </w:t>
                  </w:r>
                  <w:r w:rsidRPr="00053EBD">
                    <w:rPr>
                      <w:rFonts w:ascii="Times New Roman" w:eastAsia="Times New Roman" w:hAnsi="Times New Roman" w:cs="Times New Roman"/>
                      <w:i/>
                      <w:iCs/>
                      <w:color w:val="000000"/>
                      <w:sz w:val="24"/>
                      <w:szCs w:val="24"/>
                      <w:u w:val="single"/>
                    </w:rPr>
                    <w:t>TARA-Grid DX BARS</w:t>
                  </w:r>
                  <w:r w:rsidRPr="00053EBD">
                    <w:rPr>
                      <w:rFonts w:ascii="Times New Roman" w:eastAsia="Times New Roman" w:hAnsi="Times New Roman" w:cs="Times New Roman"/>
                      <w:color w:val="000000"/>
                      <w:sz w:val="24"/>
                      <w:szCs w:val="24"/>
                    </w:rPr>
                    <w:t>, drop me an email to claim your award. Endorsements are available in increments of 20 up to 200, 10 up to 300 and increments of 5 beyond that. These awards are numbered. The award and endorsements are </w:t>
                  </w:r>
                  <w:r w:rsidRPr="00053EBD">
                    <w:rPr>
                      <w:rFonts w:ascii="Times New Roman" w:eastAsia="Times New Roman" w:hAnsi="Times New Roman" w:cs="Times New Roman"/>
                      <w:b/>
                      <w:bCs/>
                      <w:color w:val="000000"/>
                      <w:sz w:val="24"/>
                      <w:szCs w:val="24"/>
                    </w:rPr>
                    <w:t>NOT</w:t>
                  </w:r>
                  <w:r w:rsidRPr="00053EBD">
                    <w:rPr>
                      <w:rFonts w:ascii="Times New Roman" w:eastAsia="Times New Roman" w:hAnsi="Times New Roman" w:cs="Times New Roman"/>
                      <w:color w:val="000000"/>
                      <w:sz w:val="24"/>
                      <w:szCs w:val="24"/>
                    </w:rPr>
                    <w:t> mode specific although the submitted mode will be declared on the award, and the achievement recognition will be posted in the relevant mode table.</w:t>
                  </w:r>
                </w:p>
                <w:p w:rsidR="00053EBD" w:rsidRPr="00053EBD" w:rsidRDefault="00053EBD" w:rsidP="00905AB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TARA-DWAS</w:t>
                  </w:r>
                  <w:r w:rsidRPr="00053EBD">
                    <w:rPr>
                      <w:rFonts w:ascii="Times New Roman" w:eastAsia="Times New Roman" w:hAnsi="Times New Roman" w:cs="Times New Roman"/>
                      <w:color w:val="000000"/>
                      <w:sz w:val="24"/>
                      <w:szCs w:val="24"/>
                    </w:rPr>
                    <w:t> (digital WAS) award.</w:t>
                  </w:r>
                  <w:r w:rsidRPr="00053EBD">
                    <w:rPr>
                      <w:rFonts w:ascii="Times New Roman" w:eastAsia="Times New Roman" w:hAnsi="Times New Roman" w:cs="Times New Roman"/>
                      <w:color w:val="000000"/>
                      <w:sz w:val="24"/>
                      <w:szCs w:val="24"/>
                    </w:rPr>
                    <w:br/>
                  </w:r>
                  <w:r w:rsidRPr="00053EBD">
                    <w:rPr>
                      <w:rFonts w:ascii="Times New Roman" w:eastAsia="Times New Roman" w:hAnsi="Times New Roman" w:cs="Times New Roman"/>
                      <w:color w:val="000000"/>
                      <w:sz w:val="24"/>
                      <w:szCs w:val="24"/>
                      <w:u w:val="single"/>
                    </w:rPr>
                    <w:t>After holding all the </w:t>
                  </w:r>
                  <w:r w:rsidRPr="00053EBD">
                    <w:rPr>
                      <w:rFonts w:ascii="Times New Roman" w:eastAsia="Times New Roman" w:hAnsi="Times New Roman" w:cs="Times New Roman"/>
                      <w:b/>
                      <w:bCs/>
                      <w:i/>
                      <w:iCs/>
                      <w:color w:val="000000"/>
                      <w:sz w:val="24"/>
                      <w:szCs w:val="24"/>
                      <w:u w:val="single"/>
                    </w:rPr>
                    <w:t>US State BARS</w:t>
                  </w:r>
                  <w:r w:rsidRPr="00053EBD">
                    <w:rPr>
                      <w:rFonts w:ascii="Times New Roman" w:eastAsia="Times New Roman" w:hAnsi="Times New Roman" w:cs="Times New Roman"/>
                      <w:color w:val="000000"/>
                      <w:sz w:val="24"/>
                      <w:szCs w:val="24"/>
                    </w:rPr>
                    <w:t>, you can claim this award. This award has space for all the US territories as well, including KG4, KH0, KH1, KH2, KH3, KH4, KH5, KH5K, KH7K, KH8 </w:t>
                  </w:r>
                  <w:r w:rsidRPr="00053EBD">
                    <w:rPr>
                      <w:rFonts w:ascii="Times New Roman" w:eastAsia="Times New Roman" w:hAnsi="Times New Roman" w:cs="Times New Roman"/>
                      <w:color w:val="000000"/>
                      <w:sz w:val="24"/>
                      <w:szCs w:val="24"/>
                    </w:rPr>
                    <w:br/>
                    <w:t>(Swains Is). After Jul 22, 2006), KH8, KH9, KP1, KP2, KP3-4 and KP5. There are 16 territory endorsements available. The award and endorsements are </w:t>
                  </w:r>
                  <w:r w:rsidRPr="00053EBD">
                    <w:rPr>
                      <w:rFonts w:ascii="Times New Roman" w:eastAsia="Times New Roman" w:hAnsi="Times New Roman" w:cs="Times New Roman"/>
                      <w:b/>
                      <w:bCs/>
                      <w:color w:val="000000"/>
                      <w:sz w:val="24"/>
                      <w:szCs w:val="24"/>
                    </w:rPr>
                    <w:t>NOT</w:t>
                  </w:r>
                  <w:r w:rsidRPr="00053EBD">
                    <w:rPr>
                      <w:rFonts w:ascii="Times New Roman" w:eastAsia="Times New Roman" w:hAnsi="Times New Roman" w:cs="Times New Roman"/>
                      <w:color w:val="000000"/>
                      <w:sz w:val="24"/>
                      <w:szCs w:val="24"/>
                    </w:rPr>
                    <w:t> mode specific although the submitted mode will be declared on the award, and the achievement recognition will be posted in the relevant mode table.</w:t>
                  </w:r>
                </w:p>
                <w:p w:rsidR="00E20ABE" w:rsidRPr="00E20ABE" w:rsidRDefault="00E20ABE" w:rsidP="00905AB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rPr>
                  </w:pPr>
                  <w:r w:rsidRPr="00E20ABE">
                    <w:rPr>
                      <w:rFonts w:ascii="Times New Roman" w:hAnsi="Times New Roman" w:cs="Times New Roman"/>
                      <w:b/>
                      <w:iCs/>
                    </w:rPr>
                    <w:t>TARA-DVE</w:t>
                  </w:r>
                  <w:r w:rsidRPr="00E20ABE">
                    <w:rPr>
                      <w:rFonts w:ascii="Times New Roman" w:hAnsi="Times New Roman" w:cs="Times New Roman"/>
                      <w:iCs/>
                    </w:rPr>
                    <w:t> (digital worked all Canada award).   This certificate is available if you have </w:t>
                  </w:r>
                  <w:r w:rsidRPr="00E20ABE">
                    <w:rPr>
                      <w:rFonts w:ascii="Times New Roman" w:hAnsi="Times New Roman" w:cs="Times New Roman"/>
                      <w:iCs/>
                      <w:u w:val="single"/>
                    </w:rPr>
                    <w:t>worked and hold all 11 Canadian Province BARS</w:t>
                  </w:r>
                  <w:r w:rsidRPr="00E20ABE">
                    <w:rPr>
                      <w:rFonts w:ascii="Times New Roman" w:hAnsi="Times New Roman" w:cs="Times New Roman"/>
                      <w:iCs/>
                    </w:rPr>
                    <w:t xml:space="preserve">, VE1-VE7, VE9, VY2, VO1, and VO2. This PINNACLE award offers special stickers for the VE0, VE8, VY0, VY1, CY0 and CY9, (please note that NFL, VO1 and LAB, VO2 are treated as separate provinces for the purposes of this award), The award and endorsements are NOT mode specific </w:t>
                  </w:r>
                  <w:r w:rsidRPr="00E20ABE">
                    <w:rPr>
                      <w:rFonts w:ascii="Times New Roman" w:hAnsi="Times New Roman" w:cs="Times New Roman"/>
                      <w:iCs/>
                    </w:rPr>
                    <w:lastRenderedPageBreak/>
                    <w:t>although the submitted mode will be declared on the award, and the achievement recognition will be posted in the relevant mode table.</w:t>
                  </w:r>
                </w:p>
                <w:p w:rsidR="004008F6" w:rsidRPr="004008F6" w:rsidRDefault="00053EBD" w:rsidP="00905AB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TARA-DVK</w:t>
                  </w:r>
                  <w:r w:rsidRPr="00053EBD">
                    <w:rPr>
                      <w:rFonts w:ascii="Times New Roman" w:eastAsia="Times New Roman" w:hAnsi="Times New Roman" w:cs="Times New Roman"/>
                      <w:color w:val="000000"/>
                      <w:sz w:val="24"/>
                      <w:szCs w:val="24"/>
                    </w:rPr>
                    <w:t> (digital worked all Australia award</w:t>
                  </w:r>
                  <w:r w:rsidRPr="004008F6">
                    <w:rPr>
                      <w:rFonts w:ascii="Times New Roman" w:eastAsia="Times New Roman" w:hAnsi="Times New Roman" w:cs="Times New Roman"/>
                      <w:color w:val="000000"/>
                      <w:sz w:val="24"/>
                      <w:szCs w:val="24"/>
                    </w:rPr>
                    <w:t>)</w:t>
                  </w:r>
                  <w:r w:rsidR="00CE5A62" w:rsidRPr="004008F6">
                    <w:rPr>
                      <w:rFonts w:ascii="Times New Roman" w:eastAsia="Times New Roman" w:hAnsi="Times New Roman" w:cs="Times New Roman"/>
                      <w:color w:val="000000"/>
                      <w:sz w:val="24"/>
                      <w:szCs w:val="24"/>
                    </w:rPr>
                    <w:t xml:space="preserve">   </w:t>
                  </w:r>
                  <w:r w:rsidR="004008F6" w:rsidRPr="004008F6">
                    <w:rPr>
                      <w:rFonts w:ascii="Times New Roman" w:hAnsi="Times New Roman" w:cs="Times New Roman"/>
                      <w:iCs/>
                      <w:sz w:val="24"/>
                      <w:szCs w:val="24"/>
                    </w:rPr>
                    <w:t>is available </w:t>
                  </w:r>
                  <w:r w:rsidR="004008F6" w:rsidRPr="004008F6">
                    <w:rPr>
                      <w:rFonts w:ascii="Times New Roman" w:hAnsi="Times New Roman" w:cs="Times New Roman"/>
                      <w:iCs/>
                      <w:sz w:val="24"/>
                      <w:szCs w:val="24"/>
                      <w:u w:val="single"/>
                    </w:rPr>
                    <w:t>for working and holding all 8 Australian Territory BARS</w:t>
                  </w:r>
                  <w:r w:rsidR="004008F6" w:rsidRPr="004008F6">
                    <w:rPr>
                      <w:rFonts w:ascii="Times New Roman" w:hAnsi="Times New Roman" w:cs="Times New Roman"/>
                      <w:iCs/>
                      <w:sz w:val="24"/>
                      <w:szCs w:val="24"/>
                    </w:rPr>
                    <w:t> VK1-VK8.  The PINNACLE Award offers special stickers for the VK0h, VK0m, VK9c, l, m, n, w, x and y territories.</w:t>
                  </w:r>
                  <w:r w:rsidR="004008F6" w:rsidRPr="004008F6">
                    <w:rPr>
                      <w:rFonts w:ascii="Times New Roman" w:hAnsi="Times New Roman" w:cs="Times New Roman"/>
                      <w:iCs/>
                      <w:sz w:val="24"/>
                      <w:szCs w:val="24"/>
                    </w:rPr>
                    <w:br/>
                    <w:t>The award and endorsements are NOT mode specific although the submitted mode will be declared on the award, and the achievement recognition will be posted in the relevant mode table.</w:t>
                  </w:r>
                </w:p>
                <w:p w:rsidR="004008F6" w:rsidRPr="004008F6" w:rsidRDefault="00053EBD" w:rsidP="00905AB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TARA-DZL</w:t>
                  </w:r>
                  <w:r w:rsidRPr="00053EBD">
                    <w:rPr>
                      <w:rFonts w:ascii="Times New Roman" w:eastAsia="Times New Roman" w:hAnsi="Times New Roman" w:cs="Times New Roman"/>
                      <w:color w:val="000000"/>
                      <w:sz w:val="24"/>
                      <w:szCs w:val="24"/>
                    </w:rPr>
                    <w:t> (digital worked all New Zealand award</w:t>
                  </w:r>
                  <w:r w:rsidRPr="004008F6">
                    <w:rPr>
                      <w:rFonts w:ascii="Times New Roman" w:eastAsia="Times New Roman" w:hAnsi="Times New Roman" w:cs="Times New Roman"/>
                      <w:color w:val="000000"/>
                      <w:sz w:val="24"/>
                      <w:szCs w:val="24"/>
                    </w:rPr>
                    <w:t>)</w:t>
                  </w:r>
                  <w:r w:rsidR="00CE5A62" w:rsidRPr="004008F6">
                    <w:rPr>
                      <w:rFonts w:ascii="Times New Roman" w:eastAsia="Times New Roman" w:hAnsi="Times New Roman" w:cs="Times New Roman"/>
                      <w:color w:val="000000"/>
                      <w:sz w:val="24"/>
                      <w:szCs w:val="24"/>
                    </w:rPr>
                    <w:t xml:space="preserve">   </w:t>
                  </w:r>
                  <w:r w:rsidR="004008F6" w:rsidRPr="004008F6">
                    <w:rPr>
                      <w:rFonts w:ascii="Times New Roman" w:hAnsi="Times New Roman" w:cs="Times New Roman"/>
                      <w:iCs/>
                      <w:sz w:val="24"/>
                      <w:szCs w:val="24"/>
                    </w:rPr>
                    <w:t>  is available </w:t>
                  </w:r>
                  <w:r w:rsidR="004008F6" w:rsidRPr="004008F6">
                    <w:rPr>
                      <w:rFonts w:ascii="Times New Roman" w:hAnsi="Times New Roman" w:cs="Times New Roman"/>
                      <w:iCs/>
                      <w:sz w:val="24"/>
                      <w:szCs w:val="24"/>
                      <w:u w:val="single"/>
                    </w:rPr>
                    <w:t>for working and holding all 4 New Zealand Region BARS</w:t>
                  </w:r>
                  <w:r w:rsidR="004008F6" w:rsidRPr="004008F6">
                    <w:rPr>
                      <w:rFonts w:ascii="Times New Roman" w:hAnsi="Times New Roman" w:cs="Times New Roman"/>
                      <w:iCs/>
                      <w:sz w:val="24"/>
                      <w:szCs w:val="24"/>
                    </w:rPr>
                    <w:t> ZL1-4 There is specified room on this certificate to collect all the Protectorates and special call prefixes, E5/n, E5/s, ZK2/E6, ZK3, ZL0, ZL5-9.</w:t>
                  </w:r>
                  <w:r w:rsidR="004008F6" w:rsidRPr="004008F6">
                    <w:rPr>
                      <w:rFonts w:ascii="Times New Roman" w:hAnsi="Times New Roman" w:cs="Times New Roman"/>
                      <w:iCs/>
                      <w:sz w:val="24"/>
                      <w:szCs w:val="24"/>
                    </w:rPr>
                    <w:br/>
                    <w:t>The award and endorsements are NOT mode specific although the submitted mode will be declared on the award, and the achievement recognition will be posted in the relevant mode table.</w:t>
                  </w:r>
                </w:p>
                <w:p w:rsidR="00905AB9" w:rsidRPr="00905AB9" w:rsidRDefault="00905AB9" w:rsidP="00905AB9">
                  <w:pPr>
                    <w:numPr>
                      <w:ilvl w:val="0"/>
                      <w:numId w:val="9"/>
                    </w:numPr>
                    <w:spacing w:before="100" w:beforeAutospacing="1" w:after="100" w:afterAutospacing="1" w:line="240" w:lineRule="auto"/>
                    <w:rPr>
                      <w:rFonts w:ascii="Times New Roman" w:eastAsia="Times New Roman" w:hAnsi="Times New Roman" w:cs="Times New Roman"/>
                      <w:bCs/>
                      <w:iCs/>
                      <w:color w:val="000000"/>
                      <w:sz w:val="24"/>
                      <w:szCs w:val="24"/>
                    </w:rPr>
                  </w:pPr>
                  <w:r w:rsidRPr="00905AB9">
                    <w:rPr>
                      <w:rFonts w:ascii="Times New Roman" w:eastAsia="Times New Roman" w:hAnsi="Times New Roman" w:cs="Times New Roman"/>
                      <w:b/>
                      <w:bCs/>
                      <w:i/>
                      <w:iCs/>
                      <w:color w:val="000000"/>
                      <w:sz w:val="24"/>
                      <w:szCs w:val="24"/>
                    </w:rPr>
                    <w:t xml:space="preserve">TARA-DJA </w:t>
                  </w:r>
                  <w:r w:rsidRPr="00905AB9">
                    <w:rPr>
                      <w:rFonts w:ascii="Times New Roman" w:eastAsia="Times New Roman" w:hAnsi="Times New Roman" w:cs="Times New Roman"/>
                      <w:bCs/>
                      <w:iCs/>
                      <w:color w:val="000000"/>
                      <w:sz w:val="24"/>
                      <w:szCs w:val="24"/>
                    </w:rPr>
                    <w:t>(digital worked all Japan award) is available </w:t>
                  </w:r>
                  <w:r w:rsidRPr="00905AB9">
                    <w:rPr>
                      <w:rFonts w:ascii="Times New Roman" w:eastAsia="Times New Roman" w:hAnsi="Times New Roman" w:cs="Times New Roman"/>
                      <w:bCs/>
                      <w:iCs/>
                      <w:color w:val="000000"/>
                      <w:sz w:val="24"/>
                      <w:szCs w:val="24"/>
                      <w:u w:val="single"/>
                    </w:rPr>
                    <w:t>for working and holding all 10 Japanese Territory BARS</w:t>
                  </w:r>
                  <w:r w:rsidRPr="00905AB9">
                    <w:rPr>
                      <w:rFonts w:ascii="Times New Roman" w:eastAsia="Times New Roman" w:hAnsi="Times New Roman" w:cs="Times New Roman"/>
                      <w:bCs/>
                      <w:iCs/>
                      <w:color w:val="000000"/>
                      <w:sz w:val="24"/>
                      <w:szCs w:val="24"/>
                    </w:rPr>
                    <w:t xml:space="preserve"> JA0- JA9.  The PINNACLE Award offers special stickers for confirming JD1/o Ogasawara, JD1/m Minami </w:t>
                  </w:r>
                  <w:proofErr w:type="spellStart"/>
                  <w:r w:rsidRPr="00905AB9">
                    <w:rPr>
                      <w:rFonts w:ascii="Times New Roman" w:eastAsia="Times New Roman" w:hAnsi="Times New Roman" w:cs="Times New Roman"/>
                      <w:bCs/>
                      <w:iCs/>
                      <w:color w:val="000000"/>
                      <w:sz w:val="24"/>
                      <w:szCs w:val="24"/>
                    </w:rPr>
                    <w:t>Torishima</w:t>
                  </w:r>
                  <w:proofErr w:type="spellEnd"/>
                  <w:r w:rsidRPr="00905AB9">
                    <w:rPr>
                      <w:rFonts w:ascii="Times New Roman" w:eastAsia="Times New Roman" w:hAnsi="Times New Roman" w:cs="Times New Roman"/>
                      <w:bCs/>
                      <w:iCs/>
                      <w:color w:val="000000"/>
                      <w:sz w:val="24"/>
                      <w:szCs w:val="24"/>
                    </w:rPr>
                    <w:t>, JR6 Okinawa Prefecture and any 8J1 JA station in the Antarctic.</w:t>
                  </w:r>
                  <w:r w:rsidRPr="00905AB9">
                    <w:rPr>
                      <w:rFonts w:ascii="Times New Roman" w:eastAsia="Times New Roman" w:hAnsi="Times New Roman" w:cs="Times New Roman"/>
                      <w:bCs/>
                      <w:iCs/>
                      <w:color w:val="000000"/>
                      <w:sz w:val="24"/>
                      <w:szCs w:val="24"/>
                    </w:rPr>
                    <w:br/>
                    <w:t>The award and endorsements are NOT mode specific although the submitted mode will be declared on the award, and the achievement recognition will be posted in the relevant mode table.</w:t>
                  </w:r>
                </w:p>
                <w:p w:rsidR="00053EBD" w:rsidRPr="00905AB9" w:rsidRDefault="00905AB9" w:rsidP="00905AB9">
                  <w:pPr>
                    <w:numPr>
                      <w:ilvl w:val="0"/>
                      <w:numId w:val="9"/>
                    </w:numPr>
                    <w:spacing w:before="100" w:beforeAutospacing="1" w:after="100" w:afterAutospacing="1" w:line="240" w:lineRule="auto"/>
                    <w:rPr>
                      <w:rFonts w:ascii="Times New Roman" w:eastAsia="Times New Roman" w:hAnsi="Times New Roman" w:cs="Times New Roman"/>
                      <w:bCs/>
                      <w:iCs/>
                      <w:color w:val="000000"/>
                      <w:sz w:val="24"/>
                      <w:szCs w:val="24"/>
                    </w:rPr>
                  </w:pPr>
                  <w:r w:rsidRPr="00905AB9">
                    <w:rPr>
                      <w:rFonts w:ascii="Times New Roman" w:eastAsia="Times New Roman" w:hAnsi="Times New Roman" w:cs="Times New Roman"/>
                      <w:bCs/>
                      <w:iCs/>
                      <w:color w:val="000000"/>
                      <w:sz w:val="24"/>
                      <w:szCs w:val="24"/>
                    </w:rPr>
                    <w:t xml:space="preserve">The NEPTUNE Award. </w:t>
                  </w:r>
                  <w:proofErr w:type="gramStart"/>
                  <w:r w:rsidRPr="00905AB9">
                    <w:rPr>
                      <w:rFonts w:ascii="Times New Roman" w:eastAsia="Times New Roman" w:hAnsi="Times New Roman" w:cs="Times New Roman"/>
                      <w:bCs/>
                      <w:iCs/>
                      <w:color w:val="000000"/>
                      <w:sz w:val="24"/>
                      <w:szCs w:val="24"/>
                      <w:u w:val="single"/>
                    </w:rPr>
                    <w:t>digital</w:t>
                  </w:r>
                  <w:proofErr w:type="gramEnd"/>
                  <w:r w:rsidRPr="00905AB9">
                    <w:rPr>
                      <w:rFonts w:ascii="Times New Roman" w:eastAsia="Times New Roman" w:hAnsi="Times New Roman" w:cs="Times New Roman"/>
                      <w:bCs/>
                      <w:iCs/>
                      <w:color w:val="000000"/>
                      <w:sz w:val="24"/>
                      <w:szCs w:val="24"/>
                      <w:u w:val="single"/>
                    </w:rPr>
                    <w:t xml:space="preserve"> working Marine Mobile stations</w:t>
                  </w:r>
                  <w:r w:rsidRPr="00905AB9">
                    <w:rPr>
                      <w:rFonts w:ascii="Times New Roman" w:eastAsia="Times New Roman" w:hAnsi="Times New Roman" w:cs="Times New Roman"/>
                      <w:bCs/>
                      <w:iCs/>
                      <w:color w:val="000000"/>
                      <w:sz w:val="24"/>
                      <w:szCs w:val="24"/>
                    </w:rPr>
                    <w:br/>
                    <w:t>This very difficult award is offered to anyone confirming all 18 WET (Marine Mobile) Grid Squares.  Neptune Award endorsements are available in increments of 5.  The award and endorsements are NOT mode specific although the submitted mode will be declared on the award, and the achievement recognition will be po</w:t>
                  </w:r>
                  <w:r>
                    <w:rPr>
                      <w:rFonts w:ascii="Times New Roman" w:eastAsia="Times New Roman" w:hAnsi="Times New Roman" w:cs="Times New Roman"/>
                      <w:bCs/>
                      <w:iCs/>
                      <w:color w:val="000000"/>
                      <w:sz w:val="24"/>
                      <w:szCs w:val="24"/>
                    </w:rPr>
                    <w:t>sted in the relevant mode table.</w:t>
                  </w:r>
                </w:p>
              </w:tc>
            </w:tr>
            <w:tr w:rsidR="00053EBD" w:rsidRPr="00053EBD" w:rsidTr="00053EBD">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8"/>
                      <w:szCs w:val="28"/>
                    </w:rPr>
                  </w:pPr>
                  <w:r w:rsidRPr="00053EBD">
                    <w:rPr>
                      <w:rFonts w:ascii="Times New Roman" w:eastAsia="Times New Roman" w:hAnsi="Times New Roman" w:cs="Times New Roman"/>
                      <w:b/>
                      <w:bCs/>
                      <w:color w:val="000000"/>
                      <w:sz w:val="28"/>
                      <w:szCs w:val="28"/>
                    </w:rPr>
                    <w:lastRenderedPageBreak/>
                    <w:t>What's New !</w:t>
                  </w:r>
                </w:p>
              </w:tc>
            </w:tr>
          </w:tbl>
          <w:p w:rsidR="00053EBD" w:rsidRPr="00053EBD" w:rsidRDefault="00053EBD" w:rsidP="00053EBD">
            <w:pPr>
              <w:spacing w:after="0" w:line="240" w:lineRule="auto"/>
              <w:jc w:val="center"/>
              <w:rPr>
                <w:rFonts w:ascii="Times New Roman" w:eastAsia="Times New Roman" w:hAnsi="Times New Roman" w:cs="Times New Roman"/>
                <w:b/>
                <w:bCs/>
                <w:i/>
                <w:iCs/>
                <w:vanish/>
                <w:color w:val="000000"/>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053EBD" w:rsidRPr="00053EBD" w:rsidTr="00001665">
              <w:trPr>
                <w:jc w:val="center"/>
              </w:trPr>
              <w:tc>
                <w:tcPr>
                  <w:tcW w:w="0" w:type="auto"/>
                  <w:vAlign w:val="center"/>
                  <w:hideMark/>
                </w:tcPr>
                <w:p w:rsidR="00001665" w:rsidRPr="00001665" w:rsidRDefault="00001665" w:rsidP="00001665">
                  <w:pPr>
                    <w:spacing w:after="0"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Please keep your eye on this section. This is where any new award, endorsement or Bar will be announced. This can be a product of TARA's ongoing improvements or our acceptance of one of your suggestions.</w:t>
                  </w:r>
                  <w:r w:rsidRPr="00001665">
                    <w:rPr>
                      <w:rFonts w:ascii="Times New Roman" w:eastAsia="Times New Roman" w:hAnsi="Times New Roman" w:cs="Times New Roman"/>
                      <w:bCs/>
                      <w:iCs/>
                      <w:color w:val="000000"/>
                      <w:sz w:val="24"/>
                      <w:szCs w:val="24"/>
                    </w:rPr>
                    <w:br/>
                    <w:t>If you would like TARA to consider other BAR possibilities not covered above, please feel free to email us with your request.</w:t>
                  </w:r>
                  <w:r w:rsidRPr="00001665">
                    <w:rPr>
                      <w:rFonts w:ascii="Times New Roman" w:eastAsia="Times New Roman" w:hAnsi="Times New Roman" w:cs="Times New Roman"/>
                      <w:bCs/>
                      <w:iCs/>
                      <w:color w:val="000000"/>
                      <w:sz w:val="24"/>
                      <w:szCs w:val="24"/>
                    </w:rPr>
                    <w:br/>
                    <w:t xml:space="preserve">Ideas under consideration: </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Worked all New Zealand (ZL) </w:t>
                  </w:r>
                  <w:r w:rsidRPr="00001665">
                    <w:rPr>
                      <w:rFonts w:ascii="Times New Roman" w:eastAsia="Times New Roman" w:hAnsi="Times New Roman" w:cs="Times New Roman"/>
                      <w:b/>
                      <w:bCs/>
                      <w:iCs/>
                      <w:color w:val="000000"/>
                      <w:sz w:val="24"/>
                      <w:szCs w:val="24"/>
                    </w:rPr>
                    <w:t>Released! 4/26/16</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 xml:space="preserve">Worked all Australia (VK) </w:t>
                  </w:r>
                  <w:r w:rsidRPr="00001665">
                    <w:rPr>
                      <w:rFonts w:ascii="Times New Roman" w:eastAsia="Times New Roman" w:hAnsi="Times New Roman" w:cs="Times New Roman"/>
                      <w:b/>
                      <w:bCs/>
                      <w:iCs/>
                      <w:color w:val="000000"/>
                      <w:sz w:val="24"/>
                      <w:szCs w:val="24"/>
                    </w:rPr>
                    <w:t>Released!</w:t>
                  </w:r>
                  <w:r w:rsidRPr="00001665">
                    <w:rPr>
                      <w:rFonts w:ascii="Times New Roman" w:eastAsia="Times New Roman" w:hAnsi="Times New Roman" w:cs="Times New Roman"/>
                      <w:b/>
                      <w:bCs/>
                      <w:iCs/>
                      <w:color w:val="000000"/>
                      <w:sz w:val="24"/>
                      <w:szCs w:val="24"/>
                    </w:rPr>
                    <w:t xml:space="preserve"> 4/29/16</w:t>
                  </w:r>
                  <w:r w:rsidRPr="00001665">
                    <w:rPr>
                      <w:rFonts w:ascii="Times New Roman" w:eastAsia="Times New Roman" w:hAnsi="Times New Roman" w:cs="Times New Roman"/>
                      <w:bCs/>
                      <w:iCs/>
                      <w:color w:val="000000"/>
                      <w:sz w:val="24"/>
                      <w:szCs w:val="24"/>
                    </w:rPr>
                    <w:t>      </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
                      <w:bCs/>
                      <w:iCs/>
                      <w:color w:val="000000"/>
                      <w:sz w:val="24"/>
                      <w:szCs w:val="24"/>
                    </w:rPr>
                  </w:pPr>
                  <w:r w:rsidRPr="00001665">
                    <w:rPr>
                      <w:rFonts w:ascii="Times New Roman" w:eastAsia="Times New Roman" w:hAnsi="Times New Roman" w:cs="Times New Roman"/>
                      <w:bCs/>
                      <w:iCs/>
                      <w:color w:val="000000"/>
                      <w:sz w:val="24"/>
                      <w:szCs w:val="24"/>
                    </w:rPr>
                    <w:t>Worked all Canada (VE) </w:t>
                  </w:r>
                  <w:r w:rsidRPr="00001665">
                    <w:rPr>
                      <w:rFonts w:ascii="Times New Roman" w:eastAsia="Times New Roman" w:hAnsi="Times New Roman" w:cs="Times New Roman"/>
                      <w:b/>
                      <w:bCs/>
                      <w:iCs/>
                      <w:color w:val="000000"/>
                      <w:sz w:val="24"/>
                      <w:szCs w:val="24"/>
                    </w:rPr>
                    <w:t>Released</w:t>
                  </w:r>
                  <w:r w:rsidRPr="00001665">
                    <w:rPr>
                      <w:rFonts w:ascii="Times New Roman" w:eastAsia="Times New Roman" w:hAnsi="Times New Roman" w:cs="Times New Roman"/>
                      <w:b/>
                      <w:bCs/>
                      <w:iCs/>
                      <w:color w:val="000000"/>
                      <w:sz w:val="24"/>
                      <w:szCs w:val="24"/>
                    </w:rPr>
                    <w:t>!</w:t>
                  </w:r>
                  <w:r w:rsidRPr="00001665">
                    <w:rPr>
                      <w:rFonts w:ascii="Times New Roman" w:eastAsia="Times New Roman" w:hAnsi="Times New Roman" w:cs="Times New Roman"/>
                      <w:b/>
                      <w:bCs/>
                      <w:iCs/>
                      <w:color w:val="000000"/>
                      <w:sz w:val="24"/>
                      <w:szCs w:val="24"/>
                    </w:rPr>
                    <w:t xml:space="preserve"> 6/15/16</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Worked a complete Maidenhead Field.</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 xml:space="preserve">Worked all Continents. </w:t>
                  </w:r>
                  <w:r w:rsidRPr="00001665">
                    <w:rPr>
                      <w:rFonts w:ascii="Times New Roman" w:eastAsia="Times New Roman" w:hAnsi="Times New Roman" w:cs="Times New Roman"/>
                      <w:b/>
                      <w:bCs/>
                      <w:iCs/>
                      <w:color w:val="000000"/>
                      <w:sz w:val="24"/>
                      <w:szCs w:val="24"/>
                    </w:rPr>
                    <w:t>Released!</w:t>
                  </w:r>
                  <w:r w:rsidRPr="00001665">
                    <w:rPr>
                      <w:rFonts w:ascii="Times New Roman" w:eastAsia="Times New Roman" w:hAnsi="Times New Roman" w:cs="Times New Roman"/>
                      <w:b/>
                      <w:bCs/>
                      <w:iCs/>
                      <w:color w:val="000000"/>
                      <w:sz w:val="24"/>
                      <w:szCs w:val="24"/>
                    </w:rPr>
                    <w:t xml:space="preserve"> 6/19/14</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 xml:space="preserve">BINGO!! Play Bingo on any Grid Field of your choice, </w:t>
                  </w:r>
                  <w:proofErr w:type="spellStart"/>
                  <w:r w:rsidRPr="00001665">
                    <w:rPr>
                      <w:rFonts w:ascii="Times New Roman" w:eastAsia="Times New Roman" w:hAnsi="Times New Roman" w:cs="Times New Roman"/>
                      <w:bCs/>
                      <w:iCs/>
                      <w:color w:val="000000"/>
                      <w:sz w:val="24"/>
                      <w:szCs w:val="24"/>
                    </w:rPr>
                    <w:t>ie</w:t>
                  </w:r>
                  <w:proofErr w:type="spellEnd"/>
                  <w:r w:rsidRPr="00001665">
                    <w:rPr>
                      <w:rFonts w:ascii="Times New Roman" w:eastAsia="Times New Roman" w:hAnsi="Times New Roman" w:cs="Times New Roman"/>
                      <w:bCs/>
                      <w:iCs/>
                      <w:color w:val="000000"/>
                      <w:sz w:val="24"/>
                      <w:szCs w:val="24"/>
                    </w:rPr>
                    <w:t xml:space="preserve"> IO, FN etc., and fill in the Bingo requirement.</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Worked all CQ zones.</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Worked all ITU zones.</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 xml:space="preserve">Worked all Japan (JA) </w:t>
                  </w:r>
                  <w:r w:rsidRPr="00001665">
                    <w:rPr>
                      <w:rFonts w:ascii="Times New Roman" w:eastAsia="Times New Roman" w:hAnsi="Times New Roman" w:cs="Times New Roman"/>
                      <w:b/>
                      <w:bCs/>
                      <w:iCs/>
                      <w:color w:val="000000"/>
                      <w:sz w:val="24"/>
                      <w:szCs w:val="24"/>
                    </w:rPr>
                    <w:t>Released!</w:t>
                  </w:r>
                  <w:r w:rsidRPr="00001665">
                    <w:rPr>
                      <w:rFonts w:ascii="Times New Roman" w:eastAsia="Times New Roman" w:hAnsi="Times New Roman" w:cs="Times New Roman"/>
                      <w:b/>
                      <w:bCs/>
                      <w:iCs/>
                      <w:color w:val="000000"/>
                      <w:sz w:val="24"/>
                      <w:szCs w:val="24"/>
                    </w:rPr>
                    <w:t xml:space="preserve"> 6/15/16</w:t>
                  </w:r>
                </w:p>
                <w:p w:rsidR="00001665" w:rsidRPr="00001665" w:rsidRDefault="00001665" w:rsidP="00001665">
                  <w:pPr>
                    <w:numPr>
                      <w:ilvl w:val="0"/>
                      <w:numId w:val="10"/>
                    </w:numPr>
                    <w:spacing w:before="100" w:beforeAutospacing="1" w:after="100" w:afterAutospacing="1" w:line="240" w:lineRule="auto"/>
                    <w:rPr>
                      <w:rFonts w:ascii="Times New Roman" w:eastAsia="Times New Roman" w:hAnsi="Times New Roman" w:cs="Times New Roman"/>
                      <w:bCs/>
                      <w:iCs/>
                      <w:color w:val="000000"/>
                      <w:sz w:val="24"/>
                      <w:szCs w:val="24"/>
                    </w:rPr>
                  </w:pPr>
                  <w:r w:rsidRPr="00001665">
                    <w:rPr>
                      <w:rFonts w:ascii="Times New Roman" w:eastAsia="Times New Roman" w:hAnsi="Times New Roman" w:cs="Times New Roman"/>
                      <w:bCs/>
                      <w:iCs/>
                      <w:color w:val="000000"/>
                      <w:sz w:val="24"/>
                      <w:szCs w:val="24"/>
                    </w:rPr>
                    <w:t xml:space="preserve">I'm waiting for a DL or I (or indeed any country) to ask for its own award. </w:t>
                  </w:r>
                  <w:r w:rsidRPr="00001665">
                    <w:rPr>
                      <w:rFonts w:ascii="Times New Roman" w:eastAsia="Times New Roman" w:hAnsi="Times New Roman" w:cs="Times New Roman"/>
                      <w:bCs/>
                      <w:iCs/>
                      <w:color w:val="000000"/>
                      <w:sz w:val="24"/>
                      <w:szCs w:val="24"/>
                    </w:rPr>
                    <w:br/>
                    <w:t>Yea! We’ll do it. :)</w:t>
                  </w:r>
                  <w:proofErr w:type="gramStart"/>
                  <w:r w:rsidRPr="00001665">
                    <w:rPr>
                      <w:rFonts w:ascii="Times New Roman" w:eastAsia="Times New Roman" w:hAnsi="Times New Roman" w:cs="Times New Roman"/>
                      <w:bCs/>
                      <w:iCs/>
                      <w:color w:val="000000"/>
                      <w:sz w:val="24"/>
                      <w:szCs w:val="24"/>
                    </w:rPr>
                    <w:t>  etc</w:t>
                  </w:r>
                  <w:proofErr w:type="gramEnd"/>
                  <w:r w:rsidRPr="00001665">
                    <w:rPr>
                      <w:rFonts w:ascii="Times New Roman" w:eastAsia="Times New Roman" w:hAnsi="Times New Roman" w:cs="Times New Roman"/>
                      <w:bCs/>
                      <w:iCs/>
                      <w:color w:val="000000"/>
                      <w:sz w:val="24"/>
                      <w:szCs w:val="24"/>
                    </w:rPr>
                    <w:t>. etc.</w:t>
                  </w:r>
                </w:p>
                <w:p w:rsidR="00053EBD" w:rsidRPr="00D123ED" w:rsidRDefault="00053EBD" w:rsidP="00001665">
                  <w:pPr>
                    <w:spacing w:before="100" w:beforeAutospacing="1" w:after="100" w:afterAutospacing="1" w:line="240" w:lineRule="auto"/>
                    <w:ind w:left="720"/>
                    <w:rPr>
                      <w:rFonts w:ascii="Times New Roman" w:eastAsia="Times New Roman" w:hAnsi="Times New Roman" w:cs="Times New Roman"/>
                      <w:bCs/>
                      <w:iCs/>
                      <w:color w:val="000000"/>
                      <w:sz w:val="24"/>
                      <w:szCs w:val="24"/>
                    </w:rPr>
                  </w:pPr>
                </w:p>
              </w:tc>
            </w:tr>
            <w:tr w:rsidR="00053EBD" w:rsidRPr="00053EBD" w:rsidTr="00001665">
              <w:trPr>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b/>
                      <w:bCs/>
                      <w:color w:val="000000"/>
                      <w:sz w:val="24"/>
                      <w:szCs w:val="24"/>
                    </w:rPr>
                  </w:pPr>
                  <w:r w:rsidRPr="00053EBD">
                    <w:rPr>
                      <w:rFonts w:ascii="Times New Roman" w:eastAsia="Times New Roman" w:hAnsi="Times New Roman" w:cs="Times New Roman"/>
                      <w:b/>
                      <w:bCs/>
                      <w:color w:val="000000"/>
                      <w:sz w:val="24"/>
                      <w:szCs w:val="24"/>
                    </w:rPr>
                    <w:t>Revision List</w:t>
                  </w:r>
                </w:p>
              </w:tc>
            </w:tr>
          </w:tbl>
          <w:p w:rsidR="00053EBD" w:rsidRPr="00053EBD" w:rsidRDefault="00053EBD" w:rsidP="00053EBD">
            <w:pPr>
              <w:spacing w:after="0" w:line="240" w:lineRule="auto"/>
              <w:jc w:val="center"/>
              <w:rPr>
                <w:rFonts w:ascii="Times New Roman" w:eastAsia="Times New Roman" w:hAnsi="Times New Roman" w:cs="Times New Roman"/>
                <w:b/>
                <w:bCs/>
                <w:i/>
                <w:iCs/>
                <w:vanish/>
                <w:color w:val="000000"/>
                <w:sz w:val="24"/>
                <w:szCs w:val="24"/>
              </w:rPr>
            </w:pPr>
          </w:p>
          <w:tbl>
            <w:tblPr>
              <w:tblW w:w="9735" w:type="dxa"/>
              <w:jc w:val="center"/>
              <w:tblCellSpacing w:w="0" w:type="dxa"/>
              <w:tblCellMar>
                <w:left w:w="0" w:type="dxa"/>
                <w:right w:w="0" w:type="dxa"/>
              </w:tblCellMar>
              <w:tblLook w:val="04A0" w:firstRow="1" w:lastRow="0" w:firstColumn="1" w:lastColumn="0" w:noHBand="0" w:noVBand="1"/>
            </w:tblPr>
            <w:tblGrid>
              <w:gridCol w:w="9735"/>
            </w:tblGrid>
            <w:tr w:rsidR="00053EBD" w:rsidRPr="00053EBD" w:rsidTr="00053EBD">
              <w:trPr>
                <w:tblCellSpacing w:w="0" w:type="dxa"/>
                <w:jc w:val="center"/>
              </w:trPr>
              <w:tc>
                <w:tcPr>
                  <w:tcW w:w="0" w:type="auto"/>
                  <w:vAlign w:val="center"/>
                  <w:hideMark/>
                </w:tcPr>
                <w:tbl>
                  <w:tblPr>
                    <w:tblW w:w="9735" w:type="dxa"/>
                    <w:jc w:val="center"/>
                    <w:tblCellSpacing w:w="0" w:type="dxa"/>
                    <w:tblCellMar>
                      <w:left w:w="0" w:type="dxa"/>
                      <w:right w:w="0" w:type="dxa"/>
                    </w:tblCellMar>
                    <w:tblLook w:val="04A0" w:firstRow="1" w:lastRow="0" w:firstColumn="1" w:lastColumn="0" w:noHBand="0" w:noVBand="1"/>
                  </w:tblPr>
                  <w:tblGrid>
                    <w:gridCol w:w="9735"/>
                  </w:tblGrid>
                  <w:tr w:rsidR="00D310F4" w:rsidRPr="00D310F4" w:rsidTr="00D310F4">
                    <w:trPr>
                      <w:tblCellSpacing w:w="0" w:type="dxa"/>
                      <w:jc w:val="center"/>
                    </w:trPr>
                    <w:tc>
                      <w:tcPr>
                        <w:tcW w:w="0" w:type="auto"/>
                        <w:vAlign w:val="center"/>
                        <w:hideMark/>
                      </w:tcPr>
                      <w:p w:rsidR="00D310F4" w:rsidRPr="00D310F4" w:rsidRDefault="00D310F4" w:rsidP="00D310F4">
                        <w:pPr>
                          <w:spacing w:after="0" w:line="240" w:lineRule="auto"/>
                          <w:rPr>
                            <w:rFonts w:ascii="Times New Roman" w:eastAsia="Times New Roman" w:hAnsi="Times New Roman" w:cs="Times New Roman"/>
                            <w:color w:val="000000"/>
                            <w:sz w:val="24"/>
                            <w:szCs w:val="24"/>
                          </w:rPr>
                        </w:pPr>
                        <w:r w:rsidRPr="00D310F4">
                          <w:rPr>
                            <w:rFonts w:ascii="Times New Roman" w:eastAsia="Times New Roman" w:hAnsi="Times New Roman" w:cs="Times New Roman"/>
                            <w:color w:val="000000"/>
                            <w:sz w:val="24"/>
                            <w:szCs w:val="24"/>
                          </w:rPr>
                          <w:lastRenderedPageBreak/>
                          <w:t>1)   The entire set of rules and philosophy for the TARA-Grid Awards were updated</w:t>
                        </w:r>
                        <w:r w:rsidR="008F05BD">
                          <w:rPr>
                            <w:rFonts w:ascii="Times New Roman" w:eastAsia="Times New Roman" w:hAnsi="Times New Roman" w:cs="Times New Roman"/>
                            <w:color w:val="000000"/>
                            <w:sz w:val="24"/>
                            <w:szCs w:val="24"/>
                          </w:rPr>
                          <w:t xml:space="preserve"> </w:t>
                        </w:r>
                        <w:r w:rsidRPr="00D310F4">
                          <w:rPr>
                            <w:rFonts w:ascii="Times New Roman" w:eastAsia="Times New Roman" w:hAnsi="Times New Roman" w:cs="Times New Roman"/>
                            <w:color w:val="000000"/>
                            <w:sz w:val="24"/>
                            <w:szCs w:val="24"/>
                          </w:rPr>
                          <w:t>/</w:t>
                        </w:r>
                        <w:r w:rsidR="008F05BD">
                          <w:rPr>
                            <w:rFonts w:ascii="Times New Roman" w:eastAsia="Times New Roman" w:hAnsi="Times New Roman" w:cs="Times New Roman"/>
                            <w:color w:val="000000"/>
                            <w:sz w:val="24"/>
                            <w:szCs w:val="24"/>
                          </w:rPr>
                          <w:t xml:space="preserve"> </w:t>
                        </w:r>
                        <w:r w:rsidRPr="00D310F4">
                          <w:rPr>
                            <w:rFonts w:ascii="Times New Roman" w:eastAsia="Times New Roman" w:hAnsi="Times New Roman" w:cs="Times New Roman"/>
                            <w:color w:val="000000"/>
                            <w:sz w:val="24"/>
                            <w:szCs w:val="24"/>
                          </w:rPr>
                          <w:t xml:space="preserve">rewritten on </w:t>
                        </w:r>
                        <w:r w:rsidRPr="00D310F4">
                          <w:rPr>
                            <w:rFonts w:ascii="Times New Roman" w:eastAsia="Times New Roman" w:hAnsi="Times New Roman" w:cs="Times New Roman"/>
                            <w:color w:val="000000"/>
                            <w:sz w:val="24"/>
                            <w:szCs w:val="24"/>
                          </w:rPr>
                          <w:br/>
                          <w:t>25 June 2015</w:t>
                        </w:r>
                        <w:r>
                          <w:rPr>
                            <w:rFonts w:ascii="Times New Roman" w:eastAsia="Times New Roman" w:hAnsi="Times New Roman" w:cs="Times New Roman"/>
                            <w:color w:val="000000"/>
                            <w:sz w:val="24"/>
                            <w:szCs w:val="24"/>
                          </w:rPr>
                          <w:t>.</w:t>
                        </w:r>
                      </w:p>
                    </w:tc>
                  </w:tr>
                  <w:tr w:rsidR="00D310F4" w:rsidRPr="00D310F4" w:rsidTr="00D310F4">
                    <w:trPr>
                      <w:tblCellSpacing w:w="0" w:type="dxa"/>
                      <w:jc w:val="center"/>
                    </w:trPr>
                    <w:tc>
                      <w:tcPr>
                        <w:tcW w:w="0" w:type="auto"/>
                        <w:vAlign w:val="center"/>
                        <w:hideMark/>
                      </w:tcPr>
                      <w:p w:rsidR="00D310F4" w:rsidRPr="00D310F4" w:rsidRDefault="00D310F4" w:rsidP="00D310F4">
                        <w:pPr>
                          <w:spacing w:after="0" w:line="240" w:lineRule="auto"/>
                          <w:rPr>
                            <w:rFonts w:ascii="Times New Roman" w:eastAsia="Times New Roman" w:hAnsi="Times New Roman" w:cs="Times New Roman"/>
                            <w:color w:val="000000"/>
                            <w:sz w:val="24"/>
                            <w:szCs w:val="24"/>
                          </w:rPr>
                        </w:pPr>
                      </w:p>
                    </w:tc>
                  </w:tr>
                </w:tbl>
                <w:p w:rsidR="00053EBD" w:rsidRPr="00053EBD" w:rsidRDefault="00053EBD" w:rsidP="00053EBD">
                  <w:pPr>
                    <w:spacing w:after="0" w:line="240" w:lineRule="auto"/>
                    <w:rPr>
                      <w:rFonts w:ascii="Times New Roman" w:eastAsia="Times New Roman" w:hAnsi="Times New Roman" w:cs="Times New Roman"/>
                      <w:color w:val="000000"/>
                      <w:sz w:val="24"/>
                      <w:szCs w:val="24"/>
                    </w:rPr>
                  </w:pPr>
                </w:p>
              </w:tc>
            </w:tr>
          </w:tbl>
          <w:p w:rsidR="00053EBD" w:rsidRPr="00053EBD" w:rsidRDefault="00053EBD" w:rsidP="00053EBD">
            <w:pPr>
              <w:spacing w:after="0" w:line="240" w:lineRule="auto"/>
              <w:jc w:val="center"/>
              <w:rPr>
                <w:rFonts w:ascii="Times New Roman" w:eastAsia="Times New Roman" w:hAnsi="Times New Roman" w:cs="Times New Roman"/>
                <w:b/>
                <w:bCs/>
                <w:i/>
                <w:iCs/>
                <w:color w:val="000000"/>
                <w:sz w:val="24"/>
                <w:szCs w:val="24"/>
              </w:rPr>
            </w:pPr>
          </w:p>
          <w:tbl>
            <w:tblPr>
              <w:tblW w:w="0" w:type="auto"/>
              <w:jc w:val="center"/>
              <w:tblCellSpacing w:w="15" w:type="dxa"/>
              <w:tblCellMar>
                <w:left w:w="0" w:type="dxa"/>
                <w:right w:w="0" w:type="dxa"/>
              </w:tblCellMar>
              <w:tblLook w:val="04A0" w:firstRow="1" w:lastRow="0" w:firstColumn="1" w:lastColumn="0" w:noHBand="0" w:noVBand="1"/>
            </w:tblPr>
            <w:tblGrid>
              <w:gridCol w:w="4440"/>
            </w:tblGrid>
            <w:tr w:rsidR="00053EBD" w:rsidRPr="00053EBD" w:rsidTr="00053EBD">
              <w:trPr>
                <w:tblCellSpacing w:w="15" w:type="dxa"/>
                <w:jc w:val="center"/>
              </w:trPr>
              <w:tc>
                <w:tcPr>
                  <w:tcW w:w="0" w:type="auto"/>
                  <w:vAlign w:val="center"/>
                  <w:hideMark/>
                </w:tcPr>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i/>
                      <w:iCs/>
                      <w:color w:val="000000"/>
                      <w:sz w:val="24"/>
                      <w:szCs w:val="24"/>
                    </w:rPr>
                    <w:t>Good luck chasing those Grids, Ernie WM2U</w:t>
                  </w:r>
                </w:p>
              </w:tc>
            </w:tr>
          </w:tbl>
          <w:p w:rsidR="00053EBD" w:rsidRPr="00053EBD" w:rsidRDefault="00053EBD" w:rsidP="00053EBD">
            <w:pPr>
              <w:spacing w:after="0" w:line="240" w:lineRule="auto"/>
              <w:jc w:val="center"/>
              <w:rPr>
                <w:rFonts w:ascii="Times New Roman" w:eastAsia="Times New Roman" w:hAnsi="Times New Roman" w:cs="Times New Roman"/>
                <w:b/>
                <w:bCs/>
                <w:i/>
                <w:iCs/>
                <w:vanish/>
                <w:color w:val="000000"/>
                <w:sz w:val="24"/>
                <w:szCs w:val="24"/>
              </w:rPr>
            </w:pPr>
          </w:p>
          <w:tbl>
            <w:tblPr>
              <w:tblW w:w="9735" w:type="dxa"/>
              <w:jc w:val="center"/>
              <w:tblCellSpacing w:w="0" w:type="dxa"/>
              <w:tblCellMar>
                <w:left w:w="0" w:type="dxa"/>
                <w:right w:w="0" w:type="dxa"/>
              </w:tblCellMar>
              <w:tblLook w:val="04A0" w:firstRow="1" w:lastRow="0" w:firstColumn="1" w:lastColumn="0" w:noHBand="0" w:noVBand="1"/>
            </w:tblPr>
            <w:tblGrid>
              <w:gridCol w:w="9735"/>
            </w:tblGrid>
            <w:tr w:rsidR="00053EBD" w:rsidRPr="00053EBD" w:rsidTr="00053EBD">
              <w:trPr>
                <w:tblCellSpacing w:w="0" w:type="dxa"/>
                <w:jc w:val="center"/>
              </w:trPr>
              <w:tc>
                <w:tcPr>
                  <w:tcW w:w="0" w:type="auto"/>
                  <w:vAlign w:val="center"/>
                  <w:hideMark/>
                </w:tcPr>
                <w:p w:rsidR="00053EBD" w:rsidRPr="00053EBD" w:rsidRDefault="00053EBD" w:rsidP="00053EBD">
                  <w:pPr>
                    <w:spacing w:after="0" w:line="240" w:lineRule="auto"/>
                    <w:jc w:val="center"/>
                    <w:rPr>
                      <w:rFonts w:ascii="Times New Roman" w:eastAsia="Times New Roman" w:hAnsi="Times New Roman" w:cs="Times New Roman"/>
                      <w:color w:val="000000"/>
                      <w:sz w:val="24"/>
                      <w:szCs w:val="24"/>
                    </w:rPr>
                  </w:pPr>
                  <w:r w:rsidRPr="00053EBD">
                    <w:rPr>
                      <w:rFonts w:ascii="Times New Roman" w:eastAsia="Times New Roman" w:hAnsi="Times New Roman" w:cs="Times New Roman"/>
                      <w:color w:val="000000"/>
                      <w:sz w:val="24"/>
                      <w:szCs w:val="24"/>
                    </w:rPr>
                    <w:t> </w:t>
                  </w:r>
                </w:p>
              </w:tc>
            </w:tr>
            <w:tr w:rsidR="00053EBD" w:rsidRPr="00053EBD" w:rsidTr="00053EBD">
              <w:trPr>
                <w:tblCellSpacing w:w="0" w:type="dxa"/>
                <w:jc w:val="center"/>
              </w:trPr>
              <w:tc>
                <w:tcPr>
                  <w:tcW w:w="0" w:type="auto"/>
                  <w:vAlign w:val="center"/>
                  <w:hideMark/>
                </w:tcPr>
                <w:p w:rsidR="00053EBD" w:rsidRDefault="00053EBD" w:rsidP="00053EBD">
                  <w:pPr>
                    <w:spacing w:after="0" w:line="240" w:lineRule="auto"/>
                    <w:rPr>
                      <w:rFonts w:ascii="Times New Roman" w:eastAsia="Times New Roman" w:hAnsi="Times New Roman" w:cs="Times New Roman"/>
                      <w:b/>
                      <w:bCs/>
                      <w:color w:val="000000"/>
                      <w:sz w:val="24"/>
                      <w:szCs w:val="24"/>
                    </w:rPr>
                  </w:pPr>
                </w:p>
                <w:p w:rsidR="00053EBD" w:rsidRPr="00053EBD" w:rsidRDefault="00053EBD" w:rsidP="00053EBD">
                  <w:pPr>
                    <w:spacing w:after="0" w:line="240" w:lineRule="auto"/>
                    <w:rPr>
                      <w:rFonts w:ascii="Times New Roman" w:eastAsia="Times New Roman" w:hAnsi="Times New Roman" w:cs="Times New Roman"/>
                      <w:color w:val="000000"/>
                      <w:sz w:val="24"/>
                      <w:szCs w:val="24"/>
                    </w:rPr>
                  </w:pPr>
                  <w:r w:rsidRPr="00053EBD">
                    <w:rPr>
                      <w:rFonts w:ascii="Times New Roman" w:eastAsia="Times New Roman" w:hAnsi="Times New Roman" w:cs="Times New Roman"/>
                      <w:b/>
                      <w:bCs/>
                      <w:color w:val="000000"/>
                      <w:sz w:val="24"/>
                      <w:szCs w:val="24"/>
                    </w:rPr>
                    <w:t>Acknowledgments 1</w:t>
                  </w:r>
                  <w:proofErr w:type="gramStart"/>
                  <w:r w:rsidRPr="00053EBD">
                    <w:rPr>
                      <w:rFonts w:ascii="Times New Roman" w:eastAsia="Times New Roman" w:hAnsi="Times New Roman" w:cs="Times New Roman"/>
                      <w:b/>
                      <w:bCs/>
                      <w:color w:val="000000"/>
                      <w:sz w:val="24"/>
                      <w:szCs w:val="24"/>
                    </w:rPr>
                    <w:t>:</w:t>
                  </w:r>
                  <w:proofErr w:type="gramEnd"/>
                  <w:r w:rsidRPr="00053EBD">
                    <w:rPr>
                      <w:rFonts w:ascii="Times New Roman" w:eastAsia="Times New Roman" w:hAnsi="Times New Roman" w:cs="Times New Roman"/>
                      <w:color w:val="000000"/>
                      <w:sz w:val="24"/>
                      <w:szCs w:val="24"/>
                    </w:rPr>
                    <w:br/>
                    <w:t xml:space="preserve">Ernie Mills, wm2u and </w:t>
                  </w:r>
                  <w:r w:rsidRPr="00053EBD">
                    <w:rPr>
                      <w:rFonts w:ascii="Times New Roman" w:eastAsia="Times New Roman" w:hAnsi="Times New Roman" w:cs="Times New Roman"/>
                      <w:i/>
                      <w:iCs/>
                      <w:color w:val="000000"/>
                      <w:sz w:val="24"/>
                      <w:szCs w:val="24"/>
                    </w:rPr>
                    <w:t>the Troy</w:t>
                  </w:r>
                  <w:r w:rsidRPr="00053EBD">
                    <w:rPr>
                      <w:rFonts w:ascii="Times New Roman" w:eastAsia="Times New Roman" w:hAnsi="Times New Roman" w:cs="Times New Roman"/>
                      <w:color w:val="000000"/>
                      <w:sz w:val="24"/>
                      <w:szCs w:val="24"/>
                    </w:rPr>
                    <w:t xml:space="preserve"> Amateur Radio Association, TARA would like to thank </w:t>
                  </w:r>
                  <w:r w:rsidRPr="00053EBD">
                    <w:rPr>
                      <w:rFonts w:ascii="Times New Roman" w:eastAsia="Times New Roman" w:hAnsi="Times New Roman" w:cs="Times New Roman"/>
                      <w:color w:val="000000"/>
                      <w:sz w:val="24"/>
                      <w:szCs w:val="24"/>
                    </w:rPr>
                    <w:br/>
                    <w:t xml:space="preserve">Stephen </w:t>
                  </w:r>
                  <w:proofErr w:type="spellStart"/>
                  <w:r w:rsidRPr="00053EBD">
                    <w:rPr>
                      <w:rFonts w:ascii="Times New Roman" w:eastAsia="Times New Roman" w:hAnsi="Times New Roman" w:cs="Times New Roman"/>
                      <w:color w:val="000000"/>
                      <w:sz w:val="24"/>
                      <w:szCs w:val="24"/>
                    </w:rPr>
                    <w:t>Melachrinos</w:t>
                  </w:r>
                  <w:proofErr w:type="spellEnd"/>
                  <w:r w:rsidRPr="00053EBD">
                    <w:rPr>
                      <w:rFonts w:ascii="Times New Roman" w:eastAsia="Times New Roman" w:hAnsi="Times New Roman" w:cs="Times New Roman"/>
                      <w:color w:val="000000"/>
                      <w:sz w:val="24"/>
                      <w:szCs w:val="24"/>
                    </w:rPr>
                    <w:t>, W3HF for his continuing support and help formulating this upgrade and modernization of these TARA Awards Grid Rules.</w:t>
                  </w:r>
                  <w:r w:rsidRPr="00053EBD">
                    <w:rPr>
                      <w:rFonts w:ascii="Times New Roman" w:eastAsia="Times New Roman" w:hAnsi="Times New Roman" w:cs="Times New Roman"/>
                      <w:color w:val="000000"/>
                      <w:sz w:val="24"/>
                      <w:szCs w:val="24"/>
                    </w:rPr>
                    <w:br/>
                    <w:t>Steve was there with me at the onset of this award quite a few years ago. He has contributed many hours of Radio Amateur experience and insight to this project. Without Steve’s help and valuable constructive criticism, this award would be extinct.</w:t>
                  </w:r>
                  <w:r w:rsidRPr="00053EBD">
                    <w:rPr>
                      <w:rFonts w:ascii="Times New Roman" w:eastAsia="Times New Roman" w:hAnsi="Times New Roman" w:cs="Times New Roman"/>
                      <w:color w:val="000000"/>
                      <w:sz w:val="24"/>
                      <w:szCs w:val="24"/>
                    </w:rPr>
                    <w:br/>
                    <w:t>Again many thanks for bringing this Award into the 21</w:t>
                  </w:r>
                  <w:r w:rsidRPr="00053EBD">
                    <w:rPr>
                      <w:rFonts w:ascii="Times New Roman" w:eastAsia="Times New Roman" w:hAnsi="Times New Roman" w:cs="Times New Roman"/>
                      <w:color w:val="000000"/>
                      <w:sz w:val="24"/>
                      <w:szCs w:val="24"/>
                      <w:vertAlign w:val="superscript"/>
                    </w:rPr>
                    <w:t>st</w:t>
                  </w:r>
                  <w:r w:rsidRPr="00053EBD">
                    <w:rPr>
                      <w:rFonts w:ascii="Times New Roman" w:eastAsia="Times New Roman" w:hAnsi="Times New Roman" w:cs="Times New Roman"/>
                      <w:color w:val="000000"/>
                      <w:sz w:val="24"/>
                      <w:szCs w:val="24"/>
                    </w:rPr>
                    <w:t xml:space="preserve"> Century.</w:t>
                  </w:r>
                  <w:r w:rsidRPr="00053EBD">
                    <w:rPr>
                      <w:rFonts w:ascii="Times New Roman" w:eastAsia="Times New Roman" w:hAnsi="Times New Roman" w:cs="Times New Roman"/>
                      <w:color w:val="000000"/>
                      <w:sz w:val="24"/>
                      <w:szCs w:val="24"/>
                    </w:rPr>
                    <w:br/>
                  </w:r>
                  <w:r w:rsidRPr="00053EBD">
                    <w:rPr>
                      <w:rFonts w:ascii="Times New Roman" w:eastAsia="Times New Roman" w:hAnsi="Times New Roman" w:cs="Times New Roman"/>
                      <w:color w:val="000000"/>
                      <w:sz w:val="24"/>
                      <w:szCs w:val="24"/>
                    </w:rPr>
                    <w:br/>
                  </w:r>
                  <w:r w:rsidRPr="00053EBD">
                    <w:rPr>
                      <w:rFonts w:ascii="Times New Roman" w:eastAsia="Times New Roman" w:hAnsi="Times New Roman" w:cs="Times New Roman"/>
                      <w:b/>
                      <w:bCs/>
                      <w:color w:val="000000"/>
                      <w:sz w:val="24"/>
                      <w:szCs w:val="24"/>
                    </w:rPr>
                    <w:t>Acknowledgments 2</w:t>
                  </w:r>
                  <w:proofErr w:type="gramStart"/>
                  <w:r w:rsidRPr="00053EBD">
                    <w:rPr>
                      <w:rFonts w:ascii="Times New Roman" w:eastAsia="Times New Roman" w:hAnsi="Times New Roman" w:cs="Times New Roman"/>
                      <w:b/>
                      <w:bCs/>
                      <w:color w:val="000000"/>
                      <w:sz w:val="24"/>
                      <w:szCs w:val="24"/>
                    </w:rPr>
                    <w:t>:</w:t>
                  </w:r>
                  <w:proofErr w:type="gramEnd"/>
                  <w:r w:rsidRPr="00053EBD">
                    <w:rPr>
                      <w:rFonts w:ascii="Times New Roman" w:eastAsia="Times New Roman" w:hAnsi="Times New Roman" w:cs="Times New Roman"/>
                      <w:color w:val="000000"/>
                      <w:sz w:val="24"/>
                      <w:szCs w:val="24"/>
                    </w:rPr>
                    <w:br/>
                    <w:t>Ernie would also like to thank Rich Kennedy, K3VAT for his many suggestions offered to us on this final rewrite of the TARA Grid Rules.</w:t>
                  </w:r>
                  <w:r w:rsidRPr="00053EBD">
                    <w:rPr>
                      <w:rFonts w:ascii="Times New Roman" w:eastAsia="Times New Roman" w:hAnsi="Times New Roman" w:cs="Times New Roman"/>
                      <w:color w:val="000000"/>
                      <w:sz w:val="24"/>
                      <w:szCs w:val="24"/>
                    </w:rPr>
                    <w:br/>
                  </w:r>
                  <w:r w:rsidRPr="00053EBD">
                    <w:rPr>
                      <w:rFonts w:ascii="Times New Roman" w:eastAsia="Times New Roman" w:hAnsi="Times New Roman" w:cs="Times New Roman"/>
                      <w:color w:val="000000"/>
                      <w:sz w:val="24"/>
                      <w:szCs w:val="24"/>
                    </w:rPr>
                    <w:br/>
                    <w:t>Ernie wm2u</w:t>
                  </w:r>
                </w:p>
              </w:tc>
            </w:tr>
          </w:tbl>
          <w:p w:rsidR="00053EBD" w:rsidRPr="00053EBD" w:rsidRDefault="00053EBD" w:rsidP="00053EBD">
            <w:pPr>
              <w:spacing w:before="100" w:beforeAutospacing="1" w:after="100" w:afterAutospacing="1" w:line="240" w:lineRule="auto"/>
              <w:ind w:left="300"/>
              <w:rPr>
                <w:rFonts w:ascii="Times New Roman" w:eastAsia="Times New Roman" w:hAnsi="Times New Roman" w:cs="Times New Roman"/>
                <w:color w:val="000000"/>
                <w:sz w:val="24"/>
                <w:szCs w:val="24"/>
              </w:rPr>
            </w:pPr>
          </w:p>
        </w:tc>
      </w:tr>
    </w:tbl>
    <w:p w:rsidR="00053EBD" w:rsidRDefault="00053EBD"/>
    <w:p w:rsidR="00460806" w:rsidRDefault="00460806"/>
    <w:sectPr w:rsidR="00460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D778D"/>
    <w:multiLevelType w:val="multilevel"/>
    <w:tmpl w:val="9AF41E64"/>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6D65E8"/>
    <w:multiLevelType w:val="multilevel"/>
    <w:tmpl w:val="7D9666D8"/>
    <w:lvl w:ilvl="0">
      <w:start w:val="1"/>
      <w:numFmt w:val="decimal"/>
      <w:lvlText w:val="%1."/>
      <w:lvlJc w:val="left"/>
      <w:pPr>
        <w:tabs>
          <w:tab w:val="num" w:pos="675"/>
        </w:tabs>
        <w:ind w:left="675" w:hanging="360"/>
      </w:pPr>
    </w:lvl>
    <w:lvl w:ilvl="1" w:tentative="1">
      <w:start w:val="1"/>
      <w:numFmt w:val="decimal"/>
      <w:lvlText w:val="%2."/>
      <w:lvlJc w:val="left"/>
      <w:pPr>
        <w:tabs>
          <w:tab w:val="num" w:pos="1395"/>
        </w:tabs>
        <w:ind w:left="1395" w:hanging="360"/>
      </w:pPr>
    </w:lvl>
    <w:lvl w:ilvl="2" w:tentative="1">
      <w:start w:val="1"/>
      <w:numFmt w:val="decimal"/>
      <w:lvlText w:val="%3."/>
      <w:lvlJc w:val="left"/>
      <w:pPr>
        <w:tabs>
          <w:tab w:val="num" w:pos="2115"/>
        </w:tabs>
        <w:ind w:left="2115" w:hanging="360"/>
      </w:pPr>
    </w:lvl>
    <w:lvl w:ilvl="3" w:tentative="1">
      <w:start w:val="1"/>
      <w:numFmt w:val="decimal"/>
      <w:lvlText w:val="%4."/>
      <w:lvlJc w:val="left"/>
      <w:pPr>
        <w:tabs>
          <w:tab w:val="num" w:pos="2835"/>
        </w:tabs>
        <w:ind w:left="2835" w:hanging="360"/>
      </w:pPr>
    </w:lvl>
    <w:lvl w:ilvl="4" w:tentative="1">
      <w:start w:val="1"/>
      <w:numFmt w:val="decimal"/>
      <w:lvlText w:val="%5."/>
      <w:lvlJc w:val="left"/>
      <w:pPr>
        <w:tabs>
          <w:tab w:val="num" w:pos="3555"/>
        </w:tabs>
        <w:ind w:left="3555" w:hanging="360"/>
      </w:pPr>
    </w:lvl>
    <w:lvl w:ilvl="5" w:tentative="1">
      <w:start w:val="1"/>
      <w:numFmt w:val="decimal"/>
      <w:lvlText w:val="%6."/>
      <w:lvlJc w:val="left"/>
      <w:pPr>
        <w:tabs>
          <w:tab w:val="num" w:pos="4275"/>
        </w:tabs>
        <w:ind w:left="4275" w:hanging="360"/>
      </w:pPr>
    </w:lvl>
    <w:lvl w:ilvl="6" w:tentative="1">
      <w:start w:val="1"/>
      <w:numFmt w:val="decimal"/>
      <w:lvlText w:val="%7."/>
      <w:lvlJc w:val="left"/>
      <w:pPr>
        <w:tabs>
          <w:tab w:val="num" w:pos="4995"/>
        </w:tabs>
        <w:ind w:left="4995" w:hanging="360"/>
      </w:pPr>
    </w:lvl>
    <w:lvl w:ilvl="7" w:tentative="1">
      <w:start w:val="1"/>
      <w:numFmt w:val="decimal"/>
      <w:lvlText w:val="%8."/>
      <w:lvlJc w:val="left"/>
      <w:pPr>
        <w:tabs>
          <w:tab w:val="num" w:pos="5715"/>
        </w:tabs>
        <w:ind w:left="5715" w:hanging="360"/>
      </w:pPr>
    </w:lvl>
    <w:lvl w:ilvl="8" w:tentative="1">
      <w:start w:val="1"/>
      <w:numFmt w:val="decimal"/>
      <w:lvlText w:val="%9."/>
      <w:lvlJc w:val="left"/>
      <w:pPr>
        <w:tabs>
          <w:tab w:val="num" w:pos="6435"/>
        </w:tabs>
        <w:ind w:left="6435" w:hanging="360"/>
      </w:pPr>
    </w:lvl>
  </w:abstractNum>
  <w:abstractNum w:abstractNumId="2">
    <w:nsid w:val="19A32DD7"/>
    <w:multiLevelType w:val="multilevel"/>
    <w:tmpl w:val="9D2AF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5F7174"/>
    <w:multiLevelType w:val="multilevel"/>
    <w:tmpl w:val="9A7C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1B5C4D"/>
    <w:multiLevelType w:val="multilevel"/>
    <w:tmpl w:val="768AF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F76306"/>
    <w:multiLevelType w:val="multilevel"/>
    <w:tmpl w:val="66960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ED3505"/>
    <w:multiLevelType w:val="multilevel"/>
    <w:tmpl w:val="67C0C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BC1322"/>
    <w:multiLevelType w:val="multilevel"/>
    <w:tmpl w:val="7B4E0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87678AD"/>
    <w:multiLevelType w:val="multilevel"/>
    <w:tmpl w:val="BF68B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1D1FBC"/>
    <w:multiLevelType w:val="multilevel"/>
    <w:tmpl w:val="27E269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896025"/>
    <w:multiLevelType w:val="multilevel"/>
    <w:tmpl w:val="80E08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FDB293B"/>
    <w:multiLevelType w:val="multilevel"/>
    <w:tmpl w:val="DCB47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05A1AAD"/>
    <w:multiLevelType w:val="multilevel"/>
    <w:tmpl w:val="40DA4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B6B7F48"/>
    <w:multiLevelType w:val="multilevel"/>
    <w:tmpl w:val="788AE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1"/>
  </w:num>
  <w:num w:numId="4">
    <w:abstractNumId w:val="10"/>
  </w:num>
  <w:num w:numId="5">
    <w:abstractNumId w:val="8"/>
  </w:num>
  <w:num w:numId="6">
    <w:abstractNumId w:val="7"/>
  </w:num>
  <w:num w:numId="7">
    <w:abstractNumId w:val="5"/>
  </w:num>
  <w:num w:numId="8">
    <w:abstractNumId w:val="11"/>
  </w:num>
  <w:num w:numId="9">
    <w:abstractNumId w:val="3"/>
  </w:num>
  <w:num w:numId="10">
    <w:abstractNumId w:val="12"/>
  </w:num>
  <w:num w:numId="11">
    <w:abstractNumId w:val="0"/>
  </w:num>
  <w:num w:numId="12">
    <w:abstractNumId w:val="4"/>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BD"/>
    <w:rsid w:val="00001665"/>
    <w:rsid w:val="000275C3"/>
    <w:rsid w:val="00053EBD"/>
    <w:rsid w:val="000F7006"/>
    <w:rsid w:val="00141CBF"/>
    <w:rsid w:val="002808F8"/>
    <w:rsid w:val="00381C55"/>
    <w:rsid w:val="003C3716"/>
    <w:rsid w:val="003C3991"/>
    <w:rsid w:val="004008F6"/>
    <w:rsid w:val="004379D8"/>
    <w:rsid w:val="00460806"/>
    <w:rsid w:val="004879C2"/>
    <w:rsid w:val="00490839"/>
    <w:rsid w:val="005A706A"/>
    <w:rsid w:val="00697B28"/>
    <w:rsid w:val="007F6E43"/>
    <w:rsid w:val="008D7A02"/>
    <w:rsid w:val="008F05BD"/>
    <w:rsid w:val="00905AB9"/>
    <w:rsid w:val="00962CAB"/>
    <w:rsid w:val="009C4ABE"/>
    <w:rsid w:val="009D0D69"/>
    <w:rsid w:val="00B936F6"/>
    <w:rsid w:val="00B93DB3"/>
    <w:rsid w:val="00C979DB"/>
    <w:rsid w:val="00CA787C"/>
    <w:rsid w:val="00CE5A62"/>
    <w:rsid w:val="00D123ED"/>
    <w:rsid w:val="00D13FAC"/>
    <w:rsid w:val="00D201FD"/>
    <w:rsid w:val="00D310F4"/>
    <w:rsid w:val="00E11676"/>
    <w:rsid w:val="00E20ABE"/>
    <w:rsid w:val="00EC4AD5"/>
    <w:rsid w:val="00F04F0F"/>
    <w:rsid w:val="00F7691B"/>
    <w:rsid w:val="00FB6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3EB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053EBD"/>
    <w:rPr>
      <w:b/>
      <w:bCs/>
      <w:color w:val="0563C1"/>
      <w:u w:val="single"/>
    </w:rPr>
  </w:style>
  <w:style w:type="paragraph" w:styleId="BalloonText">
    <w:name w:val="Balloon Text"/>
    <w:basedOn w:val="Normal"/>
    <w:link w:val="BalloonTextChar"/>
    <w:uiPriority w:val="99"/>
    <w:semiHidden/>
    <w:unhideWhenUsed/>
    <w:rsid w:val="00053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EBD"/>
    <w:rPr>
      <w:rFonts w:ascii="Tahoma" w:hAnsi="Tahoma" w:cs="Tahoma"/>
      <w:sz w:val="16"/>
      <w:szCs w:val="16"/>
    </w:rPr>
  </w:style>
  <w:style w:type="paragraph" w:styleId="ListParagraph">
    <w:name w:val="List Paragraph"/>
    <w:basedOn w:val="Normal"/>
    <w:uiPriority w:val="34"/>
    <w:qFormat/>
    <w:rsid w:val="00053EBD"/>
    <w:pPr>
      <w:ind w:left="720"/>
      <w:contextualSpacing/>
    </w:pPr>
  </w:style>
  <w:style w:type="character" w:styleId="Strong">
    <w:name w:val="Strong"/>
    <w:basedOn w:val="DefaultParagraphFont"/>
    <w:uiPriority w:val="22"/>
    <w:qFormat/>
    <w:rsid w:val="00490839"/>
    <w:rPr>
      <w:b/>
      <w:bCs/>
    </w:rPr>
  </w:style>
  <w:style w:type="character" w:styleId="Emphasis">
    <w:name w:val="Emphasis"/>
    <w:basedOn w:val="DefaultParagraphFont"/>
    <w:uiPriority w:val="20"/>
    <w:qFormat/>
    <w:rsid w:val="00D123ED"/>
    <w:rPr>
      <w:i/>
      <w:iCs/>
    </w:rPr>
  </w:style>
  <w:style w:type="character" w:customStyle="1" w:styleId="style181">
    <w:name w:val="style181"/>
    <w:basedOn w:val="DefaultParagraphFont"/>
    <w:rsid w:val="00905AB9"/>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3EB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053EBD"/>
    <w:rPr>
      <w:b/>
      <w:bCs/>
      <w:color w:val="0563C1"/>
      <w:u w:val="single"/>
    </w:rPr>
  </w:style>
  <w:style w:type="paragraph" w:styleId="BalloonText">
    <w:name w:val="Balloon Text"/>
    <w:basedOn w:val="Normal"/>
    <w:link w:val="BalloonTextChar"/>
    <w:uiPriority w:val="99"/>
    <w:semiHidden/>
    <w:unhideWhenUsed/>
    <w:rsid w:val="00053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EBD"/>
    <w:rPr>
      <w:rFonts w:ascii="Tahoma" w:hAnsi="Tahoma" w:cs="Tahoma"/>
      <w:sz w:val="16"/>
      <w:szCs w:val="16"/>
    </w:rPr>
  </w:style>
  <w:style w:type="paragraph" w:styleId="ListParagraph">
    <w:name w:val="List Paragraph"/>
    <w:basedOn w:val="Normal"/>
    <w:uiPriority w:val="34"/>
    <w:qFormat/>
    <w:rsid w:val="00053EBD"/>
    <w:pPr>
      <w:ind w:left="720"/>
      <w:contextualSpacing/>
    </w:pPr>
  </w:style>
  <w:style w:type="character" w:styleId="Strong">
    <w:name w:val="Strong"/>
    <w:basedOn w:val="DefaultParagraphFont"/>
    <w:uiPriority w:val="22"/>
    <w:qFormat/>
    <w:rsid w:val="00490839"/>
    <w:rPr>
      <w:b/>
      <w:bCs/>
    </w:rPr>
  </w:style>
  <w:style w:type="character" w:styleId="Emphasis">
    <w:name w:val="Emphasis"/>
    <w:basedOn w:val="DefaultParagraphFont"/>
    <w:uiPriority w:val="20"/>
    <w:qFormat/>
    <w:rsid w:val="00D123ED"/>
    <w:rPr>
      <w:i/>
      <w:iCs/>
    </w:rPr>
  </w:style>
  <w:style w:type="character" w:customStyle="1" w:styleId="style181">
    <w:name w:val="style181"/>
    <w:basedOn w:val="DefaultParagraphFont"/>
    <w:rsid w:val="00905AB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989978">
      <w:bodyDiv w:val="1"/>
      <w:marLeft w:val="0"/>
      <w:marRight w:val="0"/>
      <w:marTop w:val="0"/>
      <w:marBottom w:val="0"/>
      <w:divBdr>
        <w:top w:val="none" w:sz="0" w:space="0" w:color="auto"/>
        <w:left w:val="none" w:sz="0" w:space="0" w:color="auto"/>
        <w:bottom w:val="none" w:sz="0" w:space="0" w:color="auto"/>
        <w:right w:val="none" w:sz="0" w:space="0" w:color="auto"/>
      </w:divBdr>
    </w:div>
    <w:div w:id="597300696">
      <w:bodyDiv w:val="1"/>
      <w:marLeft w:val="0"/>
      <w:marRight w:val="0"/>
      <w:marTop w:val="0"/>
      <w:marBottom w:val="0"/>
      <w:divBdr>
        <w:top w:val="none" w:sz="0" w:space="0" w:color="auto"/>
        <w:left w:val="none" w:sz="0" w:space="0" w:color="auto"/>
        <w:bottom w:val="none" w:sz="0" w:space="0" w:color="auto"/>
        <w:right w:val="none" w:sz="0" w:space="0" w:color="auto"/>
      </w:divBdr>
    </w:div>
    <w:div w:id="756169112">
      <w:bodyDiv w:val="1"/>
      <w:marLeft w:val="0"/>
      <w:marRight w:val="0"/>
      <w:marTop w:val="0"/>
      <w:marBottom w:val="0"/>
      <w:divBdr>
        <w:top w:val="none" w:sz="0" w:space="0" w:color="auto"/>
        <w:left w:val="none" w:sz="0" w:space="0" w:color="auto"/>
        <w:bottom w:val="none" w:sz="0" w:space="0" w:color="auto"/>
        <w:right w:val="none" w:sz="0" w:space="0" w:color="auto"/>
      </w:divBdr>
    </w:div>
    <w:div w:id="765075735">
      <w:bodyDiv w:val="1"/>
      <w:marLeft w:val="0"/>
      <w:marRight w:val="0"/>
      <w:marTop w:val="0"/>
      <w:marBottom w:val="0"/>
      <w:divBdr>
        <w:top w:val="none" w:sz="0" w:space="0" w:color="auto"/>
        <w:left w:val="none" w:sz="0" w:space="0" w:color="auto"/>
        <w:bottom w:val="none" w:sz="0" w:space="0" w:color="auto"/>
        <w:right w:val="none" w:sz="0" w:space="0" w:color="auto"/>
      </w:divBdr>
    </w:div>
    <w:div w:id="825825709">
      <w:bodyDiv w:val="1"/>
      <w:marLeft w:val="0"/>
      <w:marRight w:val="0"/>
      <w:marTop w:val="0"/>
      <w:marBottom w:val="0"/>
      <w:divBdr>
        <w:top w:val="none" w:sz="0" w:space="0" w:color="auto"/>
        <w:left w:val="none" w:sz="0" w:space="0" w:color="auto"/>
        <w:bottom w:val="none" w:sz="0" w:space="0" w:color="auto"/>
        <w:right w:val="none" w:sz="0" w:space="0" w:color="auto"/>
      </w:divBdr>
    </w:div>
    <w:div w:id="858203080">
      <w:bodyDiv w:val="1"/>
      <w:marLeft w:val="0"/>
      <w:marRight w:val="0"/>
      <w:marTop w:val="0"/>
      <w:marBottom w:val="0"/>
      <w:divBdr>
        <w:top w:val="none" w:sz="0" w:space="0" w:color="auto"/>
        <w:left w:val="none" w:sz="0" w:space="0" w:color="auto"/>
        <w:bottom w:val="none" w:sz="0" w:space="0" w:color="auto"/>
        <w:right w:val="none" w:sz="0" w:space="0" w:color="auto"/>
      </w:divBdr>
    </w:div>
    <w:div w:id="874731569">
      <w:bodyDiv w:val="1"/>
      <w:marLeft w:val="0"/>
      <w:marRight w:val="0"/>
      <w:marTop w:val="0"/>
      <w:marBottom w:val="0"/>
      <w:divBdr>
        <w:top w:val="none" w:sz="0" w:space="0" w:color="auto"/>
        <w:left w:val="none" w:sz="0" w:space="0" w:color="auto"/>
        <w:bottom w:val="none" w:sz="0" w:space="0" w:color="auto"/>
        <w:right w:val="none" w:sz="0" w:space="0" w:color="auto"/>
      </w:divBdr>
    </w:div>
    <w:div w:id="1033729357">
      <w:bodyDiv w:val="1"/>
      <w:marLeft w:val="0"/>
      <w:marRight w:val="0"/>
      <w:marTop w:val="0"/>
      <w:marBottom w:val="0"/>
      <w:divBdr>
        <w:top w:val="none" w:sz="0" w:space="0" w:color="auto"/>
        <w:left w:val="none" w:sz="0" w:space="0" w:color="auto"/>
        <w:bottom w:val="none" w:sz="0" w:space="0" w:color="auto"/>
        <w:right w:val="none" w:sz="0" w:space="0" w:color="auto"/>
      </w:divBdr>
    </w:div>
    <w:div w:id="1125654308">
      <w:bodyDiv w:val="1"/>
      <w:marLeft w:val="0"/>
      <w:marRight w:val="0"/>
      <w:marTop w:val="0"/>
      <w:marBottom w:val="0"/>
      <w:divBdr>
        <w:top w:val="none" w:sz="0" w:space="0" w:color="auto"/>
        <w:left w:val="none" w:sz="0" w:space="0" w:color="auto"/>
        <w:bottom w:val="none" w:sz="0" w:space="0" w:color="auto"/>
        <w:right w:val="none" w:sz="0" w:space="0" w:color="auto"/>
      </w:divBdr>
    </w:div>
    <w:div w:id="1194533448">
      <w:bodyDiv w:val="1"/>
      <w:marLeft w:val="0"/>
      <w:marRight w:val="0"/>
      <w:marTop w:val="0"/>
      <w:marBottom w:val="0"/>
      <w:divBdr>
        <w:top w:val="none" w:sz="0" w:space="0" w:color="auto"/>
        <w:left w:val="none" w:sz="0" w:space="0" w:color="auto"/>
        <w:bottom w:val="none" w:sz="0" w:space="0" w:color="auto"/>
        <w:right w:val="none" w:sz="0" w:space="0" w:color="auto"/>
      </w:divBdr>
    </w:div>
    <w:div w:id="1313438174">
      <w:bodyDiv w:val="1"/>
      <w:marLeft w:val="0"/>
      <w:marRight w:val="0"/>
      <w:marTop w:val="0"/>
      <w:marBottom w:val="0"/>
      <w:divBdr>
        <w:top w:val="none" w:sz="0" w:space="0" w:color="auto"/>
        <w:left w:val="none" w:sz="0" w:space="0" w:color="auto"/>
        <w:bottom w:val="none" w:sz="0" w:space="0" w:color="auto"/>
        <w:right w:val="none" w:sz="0" w:space="0" w:color="auto"/>
      </w:divBdr>
    </w:div>
    <w:div w:id="1447045765">
      <w:bodyDiv w:val="1"/>
      <w:marLeft w:val="0"/>
      <w:marRight w:val="0"/>
      <w:marTop w:val="0"/>
      <w:marBottom w:val="0"/>
      <w:divBdr>
        <w:top w:val="none" w:sz="0" w:space="0" w:color="auto"/>
        <w:left w:val="none" w:sz="0" w:space="0" w:color="auto"/>
        <w:bottom w:val="none" w:sz="0" w:space="0" w:color="auto"/>
        <w:right w:val="none" w:sz="0" w:space="0" w:color="auto"/>
      </w:divBdr>
    </w:div>
    <w:div w:id="1640649151">
      <w:bodyDiv w:val="1"/>
      <w:marLeft w:val="0"/>
      <w:marRight w:val="0"/>
      <w:marTop w:val="0"/>
      <w:marBottom w:val="0"/>
      <w:divBdr>
        <w:top w:val="none" w:sz="0" w:space="0" w:color="auto"/>
        <w:left w:val="none" w:sz="0" w:space="0" w:color="auto"/>
        <w:bottom w:val="none" w:sz="0" w:space="0" w:color="auto"/>
        <w:right w:val="none" w:sz="0" w:space="0" w:color="auto"/>
      </w:divBdr>
    </w:div>
    <w:div w:id="186601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Archive_1\web%20pages\TARA\tara_awards_gridlocators.html" TargetMode="External"/><Relationship Id="rId13" Type="http://schemas.openxmlformats.org/officeDocument/2006/relationships/hyperlink" Target="http://f6fvy.free.fr/qthLocator/" TargetMode="External"/><Relationship Id="rId18" Type="http://schemas.openxmlformats.org/officeDocument/2006/relationships/hyperlink" Target="http://www.n2ty.org/seasons/tara_awards_pricing.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arrl.org/shop/ARRL-Grid-Locator-for-North-America" TargetMode="External"/><Relationship Id="rId7" Type="http://schemas.openxmlformats.org/officeDocument/2006/relationships/hyperlink" Target="file:///C:\Archive_1\web%20pages\TARA\tara_awards_gridlocators.html" TargetMode="External"/><Relationship Id="rId12" Type="http://schemas.openxmlformats.org/officeDocument/2006/relationships/hyperlink" Target="http://www.dxatlas.com/" TargetMode="External"/><Relationship Id="rId17" Type="http://schemas.openxmlformats.org/officeDocument/2006/relationships/hyperlink" Target="file:///C:\Archive_1\web%20pages\TARA\awards_tree.html" TargetMode="External"/><Relationship Id="rId25" Type="http://schemas.openxmlformats.org/officeDocument/2006/relationships/hyperlink" Target="file:///C:\Archive_1\web%20pages\TARA\awards_tree.html" TargetMode="External"/><Relationship Id="rId2" Type="http://schemas.openxmlformats.org/officeDocument/2006/relationships/styles" Target="styles.xml"/><Relationship Id="rId16" Type="http://schemas.openxmlformats.org/officeDocument/2006/relationships/hyperlink" Target="mailto:emills21@cox.net" TargetMode="External"/><Relationship Id="rId20" Type="http://schemas.openxmlformats.org/officeDocument/2006/relationships/hyperlink" Target="http://www.arrl.org/shop/The-ARRL-World-Grid-Locator-Atla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arrl.org/shop/ARRL-Grid-Locator-for-North-America" TargetMode="External"/><Relationship Id="rId24" Type="http://schemas.openxmlformats.org/officeDocument/2006/relationships/hyperlink" Target="file:///C:\Archive_1\web%20pages\TARA\awards_tree.html" TargetMode="External"/><Relationship Id="rId5" Type="http://schemas.openxmlformats.org/officeDocument/2006/relationships/webSettings" Target="webSettings.xml"/><Relationship Id="rId15" Type="http://schemas.openxmlformats.org/officeDocument/2006/relationships/hyperlink" Target="http://www.n2ty.org/seasons/grid_example.xls" TargetMode="External"/><Relationship Id="rId23" Type="http://schemas.openxmlformats.org/officeDocument/2006/relationships/hyperlink" Target="http://f6fvy.free.fr/qthLocator/" TargetMode="External"/><Relationship Id="rId10" Type="http://schemas.openxmlformats.org/officeDocument/2006/relationships/hyperlink" Target="http://www.arrl.org/shop/The-ARRL-World-Grid-Locator-Atlas" TargetMode="External"/><Relationship Id="rId19" Type="http://schemas.openxmlformats.org/officeDocument/2006/relationships/hyperlink" Target="http://www.n2ty.org/seasons/tara_awards_gridlocators.html" TargetMode="External"/><Relationship Id="rId4" Type="http://schemas.openxmlformats.org/officeDocument/2006/relationships/settings" Target="settings.xml"/><Relationship Id="rId9" Type="http://schemas.openxmlformats.org/officeDocument/2006/relationships/hyperlink" Target="file:///C:\Archive_1\web%20pages\TARA\tara_awards_gridlocators.html" TargetMode="External"/><Relationship Id="rId14" Type="http://schemas.openxmlformats.org/officeDocument/2006/relationships/hyperlink" Target="http://www.n2ty.org/seasons/grid_example.xls" TargetMode="External"/><Relationship Id="rId22" Type="http://schemas.openxmlformats.org/officeDocument/2006/relationships/hyperlink" Target="http://www.dxatlas.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3407</Words>
  <Characters>19420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Dosh42</dc:creator>
  <cp:lastModifiedBy>Dosh42</cp:lastModifiedBy>
  <cp:revision>4</cp:revision>
  <cp:lastPrinted>2016-06-15T19:26:00Z</cp:lastPrinted>
  <dcterms:created xsi:type="dcterms:W3CDTF">2016-06-15T19:24:00Z</dcterms:created>
  <dcterms:modified xsi:type="dcterms:W3CDTF">2016-06-15T19:26:00Z</dcterms:modified>
</cp:coreProperties>
</file>